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2E2A3" w14:textId="4EA91C2F" w:rsidR="008B6FB5" w:rsidRDefault="008B6FB5"/>
    <w:p w14:paraId="48AB176F" w14:textId="66AEC76D" w:rsidR="008B6FB5" w:rsidRDefault="008B6FB5"/>
    <w:p w14:paraId="5A259316" w14:textId="6E88A1CF" w:rsidR="008B6FB5" w:rsidRDefault="008B6FB5"/>
    <w:p w14:paraId="0AB474D8" w14:textId="47F332A6" w:rsidR="008B6FB5" w:rsidRDefault="008B6FB5"/>
    <w:p w14:paraId="57EADC46" w14:textId="68115EB1" w:rsidR="008B6FB5" w:rsidRDefault="008B6FB5"/>
    <w:p w14:paraId="7D6A9067" w14:textId="7C32B307" w:rsidR="008B6FB5" w:rsidRDefault="008B6FB5"/>
    <w:p w14:paraId="400B1E3C" w14:textId="0593C608" w:rsidR="008B6FB5" w:rsidRDefault="008B6FB5"/>
    <w:p w14:paraId="1120D968" w14:textId="34411C9C" w:rsidR="008B6FB5" w:rsidRDefault="008B6FB5"/>
    <w:p w14:paraId="40F35E7E" w14:textId="537CEF19" w:rsidR="008B6FB5" w:rsidRDefault="008B6FB5"/>
    <w:p w14:paraId="18846092" w14:textId="60E72E5B" w:rsidR="008B6FB5" w:rsidRDefault="008B6FB5" w:rsidP="008B6FB5">
      <w:pPr>
        <w:jc w:val="center"/>
        <w:rPr>
          <w:rFonts w:ascii="游ゴシック" w:eastAsia="游ゴシック" w:hAnsi="游ゴシック"/>
          <w:sz w:val="36"/>
        </w:rPr>
      </w:pPr>
      <w:r>
        <w:rPr>
          <w:rFonts w:hint="eastAsia"/>
        </w:rPr>
        <w:t xml:space="preserve">　</w:t>
      </w:r>
      <w:bookmarkStart w:id="0" w:name="_Hlk230779827"/>
      <w:r>
        <w:rPr>
          <w:rFonts w:ascii="游ゴシック" w:eastAsia="游ゴシック" w:hAnsi="游ゴシック" w:hint="eastAsia"/>
          <w:sz w:val="36"/>
        </w:rPr>
        <w:t>大刀洗町家屋評価システム導入及び運用保守業務</w:t>
      </w:r>
      <w:bookmarkEnd w:id="0"/>
      <w:r>
        <w:rPr>
          <w:rFonts w:ascii="游ゴシック" w:eastAsia="游ゴシック" w:hAnsi="游ゴシック" w:hint="eastAsia"/>
          <w:sz w:val="36"/>
        </w:rPr>
        <w:t>委託</w:t>
      </w:r>
    </w:p>
    <w:p w14:paraId="29798C58" w14:textId="77777777" w:rsidR="008B6FB5" w:rsidRDefault="008B6FB5" w:rsidP="008B6FB5">
      <w:pPr>
        <w:jc w:val="center"/>
        <w:rPr>
          <w:rFonts w:ascii="游ゴシック" w:eastAsia="游ゴシック" w:hAnsi="游ゴシック"/>
          <w:sz w:val="36"/>
        </w:rPr>
      </w:pPr>
      <w:r>
        <w:rPr>
          <w:rFonts w:ascii="游ゴシック" w:eastAsia="游ゴシック" w:hAnsi="游ゴシック" w:hint="eastAsia"/>
          <w:sz w:val="36"/>
        </w:rPr>
        <w:t>公募型プロポーザル実施要領</w:t>
      </w:r>
    </w:p>
    <w:p w14:paraId="7AED7E6D" w14:textId="6535F0EE" w:rsidR="008B6FB5" w:rsidRDefault="008B6FB5"/>
    <w:p w14:paraId="6168B952" w14:textId="099A56FC" w:rsidR="008B6FB5" w:rsidRDefault="008B6FB5"/>
    <w:p w14:paraId="0107AD02" w14:textId="1E84E6B1" w:rsidR="008B6FB5" w:rsidRDefault="008B6FB5"/>
    <w:p w14:paraId="6B92DA48" w14:textId="7BCCFA85" w:rsidR="008B6FB5" w:rsidRDefault="008B6FB5"/>
    <w:p w14:paraId="01B3BA61" w14:textId="6701CAAA" w:rsidR="008B6FB5" w:rsidRDefault="008B6FB5"/>
    <w:p w14:paraId="4AC8DB23" w14:textId="168BB678" w:rsidR="008B6FB5" w:rsidRDefault="008B6FB5"/>
    <w:p w14:paraId="08E3CA87" w14:textId="25DD419C" w:rsidR="008B6FB5" w:rsidRDefault="008B6FB5"/>
    <w:p w14:paraId="342AC9BA" w14:textId="6889A60E" w:rsidR="008B6FB5" w:rsidRDefault="008B6FB5"/>
    <w:p w14:paraId="03B45DDA" w14:textId="398123DA" w:rsidR="008B6FB5" w:rsidRDefault="008B6FB5"/>
    <w:p w14:paraId="2A4929C1" w14:textId="53D3967F" w:rsidR="008B6FB5" w:rsidRDefault="008B6FB5"/>
    <w:p w14:paraId="7741679E" w14:textId="2330FE4E" w:rsidR="008B6FB5" w:rsidRDefault="008B6FB5"/>
    <w:p w14:paraId="2998AB03" w14:textId="60E5602A" w:rsidR="008B6FB5" w:rsidRDefault="008B6FB5"/>
    <w:p w14:paraId="25736D01" w14:textId="582986D8" w:rsidR="008B6FB5" w:rsidRDefault="008B6FB5"/>
    <w:p w14:paraId="39632DE2" w14:textId="0B465783" w:rsidR="008B6FB5" w:rsidRDefault="008B6FB5" w:rsidP="008B6FB5">
      <w:pPr>
        <w:jc w:val="center"/>
        <w:rPr>
          <w:rFonts w:ascii="游ゴシック" w:eastAsia="游ゴシック" w:hAnsi="游ゴシック"/>
          <w:sz w:val="40"/>
        </w:rPr>
      </w:pPr>
      <w:r>
        <w:rPr>
          <w:rFonts w:ascii="游ゴシック" w:eastAsia="游ゴシック" w:hAnsi="游ゴシック" w:hint="eastAsia"/>
          <w:sz w:val="40"/>
        </w:rPr>
        <w:t xml:space="preserve">　令和８年６月</w:t>
      </w:r>
    </w:p>
    <w:p w14:paraId="2CE40BD9" w14:textId="2497FC81" w:rsidR="008B6FB5" w:rsidRDefault="008B6FB5" w:rsidP="008B6FB5">
      <w:pPr>
        <w:spacing w:beforeLines="50" w:before="120"/>
        <w:jc w:val="center"/>
        <w:rPr>
          <w:rFonts w:ascii="ＭＳ 明朝" w:hAnsi="ＭＳ 明朝"/>
          <w:sz w:val="40"/>
        </w:rPr>
        <w:sectPr w:rsidR="008B6FB5" w:rsidSect="008B4D1F">
          <w:footerReference w:type="even" r:id="rId8"/>
          <w:footerReference w:type="default" r:id="rId9"/>
          <w:pgSz w:w="11906" w:h="16838"/>
          <w:pgMar w:top="1276" w:right="1418" w:bottom="1560" w:left="1418" w:header="567" w:footer="567" w:gutter="0"/>
          <w:cols w:space="720"/>
          <w:vAlign w:val="center"/>
          <w:noEndnote/>
          <w:docGrid w:linePitch="340" w:charSpace="-2627"/>
        </w:sectPr>
      </w:pPr>
      <w:r>
        <w:rPr>
          <w:rFonts w:ascii="游ゴシック" w:eastAsia="游ゴシック" w:hAnsi="游ゴシック" w:hint="eastAsia"/>
          <w:sz w:val="40"/>
        </w:rPr>
        <w:t xml:space="preserve">　福岡県大刀洗町</w:t>
      </w:r>
    </w:p>
    <w:p w14:paraId="466361A0" w14:textId="77777777" w:rsidR="00630F37" w:rsidRDefault="00630F37" w:rsidP="00630F37">
      <w:pPr>
        <w:spacing w:beforeLines="50" w:before="180"/>
        <w:jc w:val="center"/>
        <w:rPr>
          <w:rFonts w:ascii="游ゴシック" w:eastAsia="游ゴシック" w:hAnsi="游ゴシック"/>
        </w:rPr>
      </w:pPr>
      <w:r>
        <w:rPr>
          <w:rFonts w:ascii="游ゴシック" w:eastAsia="游ゴシック" w:hAnsi="游ゴシック" w:hint="eastAsia"/>
        </w:rPr>
        <w:lastRenderedPageBreak/>
        <w:t>目次</w:t>
      </w:r>
    </w:p>
    <w:p w14:paraId="6DA51190" w14:textId="77777777" w:rsidR="00630F37" w:rsidRDefault="00630F37" w:rsidP="00630F37">
      <w:pPr>
        <w:rPr>
          <w:rFonts w:ascii="ＭＳ ゴシック" w:eastAsia="ＭＳ ゴシック" w:hAnsi="ＭＳ ゴシック"/>
          <w:sz w:val="28"/>
        </w:rPr>
      </w:pPr>
    </w:p>
    <w:p w14:paraId="316FAEF0" w14:textId="77777777" w:rsidR="00480A58" w:rsidRDefault="00480A58" w:rsidP="00630F37">
      <w:pPr>
        <w:rPr>
          <w:rFonts w:ascii="ＭＳ ゴシック" w:eastAsia="ＭＳ ゴシック" w:hAnsi="ＭＳ ゴシック"/>
          <w:sz w:val="28"/>
        </w:rPr>
      </w:pPr>
    </w:p>
    <w:p w14:paraId="19E29C57" w14:textId="5B6BA1DE" w:rsidR="00FC0859" w:rsidRDefault="00630F37">
      <w:pPr>
        <w:pStyle w:val="11"/>
        <w:rPr>
          <w:rFonts w:asciiTheme="minorHAnsi" w:eastAsiaTheme="minorEastAsia" w:hAnsiTheme="minorHAnsi" w:cstheme="minorBidi"/>
          <w:noProof/>
          <w:kern w:val="2"/>
          <w:sz w:val="21"/>
          <w:szCs w:val="22"/>
        </w:rPr>
      </w:pPr>
      <w:r>
        <w:fldChar w:fldCharType="begin"/>
      </w:r>
      <w:r>
        <w:instrText xml:space="preserve"> TOC \o "1-1" \h \z \u </w:instrText>
      </w:r>
      <w:r>
        <w:fldChar w:fldCharType="separate"/>
      </w:r>
      <w:hyperlink w:anchor="_Toc232497393" w:history="1">
        <w:r w:rsidR="00FC0859" w:rsidRPr="006877DB">
          <w:rPr>
            <w:rStyle w:val="a8"/>
            <w:noProof/>
          </w:rPr>
          <w:t>1. 目的</w:t>
        </w:r>
        <w:r w:rsidR="00FC0859">
          <w:rPr>
            <w:noProof/>
            <w:webHidden/>
          </w:rPr>
          <w:tab/>
        </w:r>
        <w:r w:rsidR="00FC0859">
          <w:rPr>
            <w:noProof/>
            <w:webHidden/>
          </w:rPr>
          <w:fldChar w:fldCharType="begin"/>
        </w:r>
        <w:r w:rsidR="00FC0859">
          <w:rPr>
            <w:noProof/>
            <w:webHidden/>
          </w:rPr>
          <w:instrText xml:space="preserve"> PAGEREF _Toc232497393 \h </w:instrText>
        </w:r>
        <w:r w:rsidR="00FC0859">
          <w:rPr>
            <w:noProof/>
            <w:webHidden/>
          </w:rPr>
        </w:r>
        <w:r w:rsidR="00FC0859">
          <w:rPr>
            <w:noProof/>
            <w:webHidden/>
          </w:rPr>
          <w:fldChar w:fldCharType="separate"/>
        </w:r>
        <w:r w:rsidR="00FC0859">
          <w:rPr>
            <w:noProof/>
            <w:webHidden/>
          </w:rPr>
          <w:t>1</w:t>
        </w:r>
        <w:r w:rsidR="00FC0859">
          <w:rPr>
            <w:noProof/>
            <w:webHidden/>
          </w:rPr>
          <w:fldChar w:fldCharType="end"/>
        </w:r>
      </w:hyperlink>
    </w:p>
    <w:p w14:paraId="259482DC" w14:textId="2AE1C127" w:rsidR="00FC0859" w:rsidRDefault="00FC0859">
      <w:pPr>
        <w:pStyle w:val="11"/>
        <w:rPr>
          <w:rFonts w:asciiTheme="minorHAnsi" w:eastAsiaTheme="minorEastAsia" w:hAnsiTheme="minorHAnsi" w:cstheme="minorBidi"/>
          <w:noProof/>
          <w:kern w:val="2"/>
          <w:sz w:val="21"/>
          <w:szCs w:val="22"/>
        </w:rPr>
      </w:pPr>
      <w:hyperlink w:anchor="_Toc232497394" w:history="1">
        <w:r w:rsidRPr="006877DB">
          <w:rPr>
            <w:rStyle w:val="a8"/>
            <w:noProof/>
          </w:rPr>
          <w:t>2. 企画提案を公募する業務の概要</w:t>
        </w:r>
        <w:r>
          <w:rPr>
            <w:noProof/>
            <w:webHidden/>
          </w:rPr>
          <w:tab/>
        </w:r>
        <w:r>
          <w:rPr>
            <w:noProof/>
            <w:webHidden/>
          </w:rPr>
          <w:fldChar w:fldCharType="begin"/>
        </w:r>
        <w:r>
          <w:rPr>
            <w:noProof/>
            <w:webHidden/>
          </w:rPr>
          <w:instrText xml:space="preserve"> PAGEREF _Toc232497394 \h </w:instrText>
        </w:r>
        <w:r>
          <w:rPr>
            <w:noProof/>
            <w:webHidden/>
          </w:rPr>
        </w:r>
        <w:r>
          <w:rPr>
            <w:noProof/>
            <w:webHidden/>
          </w:rPr>
          <w:fldChar w:fldCharType="separate"/>
        </w:r>
        <w:r>
          <w:rPr>
            <w:noProof/>
            <w:webHidden/>
          </w:rPr>
          <w:t>1</w:t>
        </w:r>
        <w:r>
          <w:rPr>
            <w:noProof/>
            <w:webHidden/>
          </w:rPr>
          <w:fldChar w:fldCharType="end"/>
        </w:r>
      </w:hyperlink>
    </w:p>
    <w:p w14:paraId="4D6CEFD0" w14:textId="0711A5B4" w:rsidR="00FC0859" w:rsidRDefault="00FC0859">
      <w:pPr>
        <w:pStyle w:val="11"/>
        <w:rPr>
          <w:rFonts w:asciiTheme="minorHAnsi" w:eastAsiaTheme="minorEastAsia" w:hAnsiTheme="minorHAnsi" w:cstheme="minorBidi"/>
          <w:noProof/>
          <w:kern w:val="2"/>
          <w:sz w:val="21"/>
          <w:szCs w:val="22"/>
        </w:rPr>
      </w:pPr>
      <w:hyperlink w:anchor="_Toc232497395" w:history="1">
        <w:r w:rsidRPr="006877DB">
          <w:rPr>
            <w:rStyle w:val="a8"/>
            <w:noProof/>
          </w:rPr>
          <w:t>3. 提案上限額</w:t>
        </w:r>
        <w:r>
          <w:rPr>
            <w:noProof/>
            <w:webHidden/>
          </w:rPr>
          <w:tab/>
        </w:r>
        <w:r>
          <w:rPr>
            <w:noProof/>
            <w:webHidden/>
          </w:rPr>
          <w:fldChar w:fldCharType="begin"/>
        </w:r>
        <w:r>
          <w:rPr>
            <w:noProof/>
            <w:webHidden/>
          </w:rPr>
          <w:instrText xml:space="preserve"> PAGEREF _Toc232497395 \h </w:instrText>
        </w:r>
        <w:r>
          <w:rPr>
            <w:noProof/>
            <w:webHidden/>
          </w:rPr>
        </w:r>
        <w:r>
          <w:rPr>
            <w:noProof/>
            <w:webHidden/>
          </w:rPr>
          <w:fldChar w:fldCharType="separate"/>
        </w:r>
        <w:r>
          <w:rPr>
            <w:noProof/>
            <w:webHidden/>
          </w:rPr>
          <w:t>1</w:t>
        </w:r>
        <w:r>
          <w:rPr>
            <w:noProof/>
            <w:webHidden/>
          </w:rPr>
          <w:fldChar w:fldCharType="end"/>
        </w:r>
      </w:hyperlink>
    </w:p>
    <w:p w14:paraId="6738D9C0" w14:textId="0EF19365" w:rsidR="00FC0859" w:rsidRDefault="00FC0859">
      <w:pPr>
        <w:pStyle w:val="11"/>
        <w:rPr>
          <w:rFonts w:asciiTheme="minorHAnsi" w:eastAsiaTheme="minorEastAsia" w:hAnsiTheme="minorHAnsi" w:cstheme="minorBidi"/>
          <w:noProof/>
          <w:kern w:val="2"/>
          <w:sz w:val="21"/>
          <w:szCs w:val="22"/>
        </w:rPr>
      </w:pPr>
      <w:hyperlink w:anchor="_Toc232497396" w:history="1">
        <w:r w:rsidRPr="006877DB">
          <w:rPr>
            <w:rStyle w:val="a8"/>
            <w:noProof/>
          </w:rPr>
          <w:t>4. 応募資格</w:t>
        </w:r>
        <w:r>
          <w:rPr>
            <w:noProof/>
            <w:webHidden/>
          </w:rPr>
          <w:tab/>
        </w:r>
        <w:r>
          <w:rPr>
            <w:noProof/>
            <w:webHidden/>
          </w:rPr>
          <w:fldChar w:fldCharType="begin"/>
        </w:r>
        <w:r>
          <w:rPr>
            <w:noProof/>
            <w:webHidden/>
          </w:rPr>
          <w:instrText xml:space="preserve"> PAGEREF _Toc232497396 \h </w:instrText>
        </w:r>
        <w:r>
          <w:rPr>
            <w:noProof/>
            <w:webHidden/>
          </w:rPr>
        </w:r>
        <w:r>
          <w:rPr>
            <w:noProof/>
            <w:webHidden/>
          </w:rPr>
          <w:fldChar w:fldCharType="separate"/>
        </w:r>
        <w:r>
          <w:rPr>
            <w:noProof/>
            <w:webHidden/>
          </w:rPr>
          <w:t>1</w:t>
        </w:r>
        <w:r>
          <w:rPr>
            <w:noProof/>
            <w:webHidden/>
          </w:rPr>
          <w:fldChar w:fldCharType="end"/>
        </w:r>
      </w:hyperlink>
    </w:p>
    <w:p w14:paraId="0B0676C4" w14:textId="1FF529D9" w:rsidR="00FC0859" w:rsidRDefault="00FC0859">
      <w:pPr>
        <w:pStyle w:val="11"/>
        <w:rPr>
          <w:rFonts w:asciiTheme="minorHAnsi" w:eastAsiaTheme="minorEastAsia" w:hAnsiTheme="minorHAnsi" w:cstheme="minorBidi"/>
          <w:noProof/>
          <w:kern w:val="2"/>
          <w:sz w:val="21"/>
          <w:szCs w:val="22"/>
        </w:rPr>
      </w:pPr>
      <w:hyperlink w:anchor="_Toc232497397" w:history="1">
        <w:r w:rsidRPr="006877DB">
          <w:rPr>
            <w:rStyle w:val="a8"/>
            <w:noProof/>
          </w:rPr>
          <w:t>5. スケジュール等</w:t>
        </w:r>
        <w:r>
          <w:rPr>
            <w:noProof/>
            <w:webHidden/>
          </w:rPr>
          <w:tab/>
        </w:r>
        <w:r>
          <w:rPr>
            <w:noProof/>
            <w:webHidden/>
          </w:rPr>
          <w:fldChar w:fldCharType="begin"/>
        </w:r>
        <w:r>
          <w:rPr>
            <w:noProof/>
            <w:webHidden/>
          </w:rPr>
          <w:instrText xml:space="preserve"> PAGEREF _Toc232497397 \h </w:instrText>
        </w:r>
        <w:r>
          <w:rPr>
            <w:noProof/>
            <w:webHidden/>
          </w:rPr>
        </w:r>
        <w:r>
          <w:rPr>
            <w:noProof/>
            <w:webHidden/>
          </w:rPr>
          <w:fldChar w:fldCharType="separate"/>
        </w:r>
        <w:r>
          <w:rPr>
            <w:noProof/>
            <w:webHidden/>
          </w:rPr>
          <w:t>2</w:t>
        </w:r>
        <w:r>
          <w:rPr>
            <w:noProof/>
            <w:webHidden/>
          </w:rPr>
          <w:fldChar w:fldCharType="end"/>
        </w:r>
      </w:hyperlink>
    </w:p>
    <w:p w14:paraId="1206F2C8" w14:textId="044911E8" w:rsidR="00FC0859" w:rsidRDefault="00FC0859">
      <w:pPr>
        <w:pStyle w:val="11"/>
        <w:rPr>
          <w:rFonts w:asciiTheme="minorHAnsi" w:eastAsiaTheme="minorEastAsia" w:hAnsiTheme="minorHAnsi" w:cstheme="minorBidi"/>
          <w:noProof/>
          <w:kern w:val="2"/>
          <w:sz w:val="21"/>
          <w:szCs w:val="22"/>
        </w:rPr>
      </w:pPr>
      <w:hyperlink w:anchor="_Toc232497398" w:history="1">
        <w:r w:rsidRPr="006877DB">
          <w:rPr>
            <w:rStyle w:val="a8"/>
            <w:noProof/>
          </w:rPr>
          <w:t>6. 質疑・応答</w:t>
        </w:r>
        <w:r>
          <w:rPr>
            <w:noProof/>
            <w:webHidden/>
          </w:rPr>
          <w:tab/>
        </w:r>
        <w:r>
          <w:rPr>
            <w:noProof/>
            <w:webHidden/>
          </w:rPr>
          <w:fldChar w:fldCharType="begin"/>
        </w:r>
        <w:r>
          <w:rPr>
            <w:noProof/>
            <w:webHidden/>
          </w:rPr>
          <w:instrText xml:space="preserve"> PAGEREF _Toc232497398 \h </w:instrText>
        </w:r>
        <w:r>
          <w:rPr>
            <w:noProof/>
            <w:webHidden/>
          </w:rPr>
        </w:r>
        <w:r>
          <w:rPr>
            <w:noProof/>
            <w:webHidden/>
          </w:rPr>
          <w:fldChar w:fldCharType="separate"/>
        </w:r>
        <w:r>
          <w:rPr>
            <w:noProof/>
            <w:webHidden/>
          </w:rPr>
          <w:t>3</w:t>
        </w:r>
        <w:r>
          <w:rPr>
            <w:noProof/>
            <w:webHidden/>
          </w:rPr>
          <w:fldChar w:fldCharType="end"/>
        </w:r>
      </w:hyperlink>
    </w:p>
    <w:p w14:paraId="2F9C9143" w14:textId="3487174A" w:rsidR="00FC0859" w:rsidRDefault="00FC0859">
      <w:pPr>
        <w:pStyle w:val="11"/>
        <w:rPr>
          <w:rFonts w:asciiTheme="minorHAnsi" w:eastAsiaTheme="minorEastAsia" w:hAnsiTheme="minorHAnsi" w:cstheme="minorBidi"/>
          <w:noProof/>
          <w:kern w:val="2"/>
          <w:sz w:val="21"/>
          <w:szCs w:val="22"/>
        </w:rPr>
      </w:pPr>
      <w:hyperlink w:anchor="_Toc232497399" w:history="1">
        <w:r w:rsidRPr="006877DB">
          <w:rPr>
            <w:rStyle w:val="a8"/>
            <w:noProof/>
          </w:rPr>
          <w:t>7. 参加表明書兼秘密保持誓約書の提出</w:t>
        </w:r>
        <w:r>
          <w:rPr>
            <w:noProof/>
            <w:webHidden/>
          </w:rPr>
          <w:tab/>
        </w:r>
        <w:r>
          <w:rPr>
            <w:noProof/>
            <w:webHidden/>
          </w:rPr>
          <w:fldChar w:fldCharType="begin"/>
        </w:r>
        <w:r>
          <w:rPr>
            <w:noProof/>
            <w:webHidden/>
          </w:rPr>
          <w:instrText xml:space="preserve"> PAGEREF _Toc232497399 \h </w:instrText>
        </w:r>
        <w:r>
          <w:rPr>
            <w:noProof/>
            <w:webHidden/>
          </w:rPr>
        </w:r>
        <w:r>
          <w:rPr>
            <w:noProof/>
            <w:webHidden/>
          </w:rPr>
          <w:fldChar w:fldCharType="separate"/>
        </w:r>
        <w:r>
          <w:rPr>
            <w:noProof/>
            <w:webHidden/>
          </w:rPr>
          <w:t>3</w:t>
        </w:r>
        <w:r>
          <w:rPr>
            <w:noProof/>
            <w:webHidden/>
          </w:rPr>
          <w:fldChar w:fldCharType="end"/>
        </w:r>
      </w:hyperlink>
    </w:p>
    <w:p w14:paraId="247D906E" w14:textId="2F803A7C" w:rsidR="00FC0859" w:rsidRDefault="00FC0859">
      <w:pPr>
        <w:pStyle w:val="11"/>
        <w:rPr>
          <w:rFonts w:asciiTheme="minorHAnsi" w:eastAsiaTheme="minorEastAsia" w:hAnsiTheme="minorHAnsi" w:cstheme="minorBidi"/>
          <w:noProof/>
          <w:kern w:val="2"/>
          <w:sz w:val="21"/>
          <w:szCs w:val="22"/>
        </w:rPr>
      </w:pPr>
      <w:hyperlink w:anchor="_Toc232497400" w:history="1">
        <w:r w:rsidRPr="006877DB">
          <w:rPr>
            <w:rStyle w:val="a8"/>
            <w:noProof/>
          </w:rPr>
          <w:t>8. 企画提案書等の提出</w:t>
        </w:r>
        <w:r>
          <w:rPr>
            <w:noProof/>
            <w:webHidden/>
          </w:rPr>
          <w:tab/>
        </w:r>
        <w:r>
          <w:rPr>
            <w:noProof/>
            <w:webHidden/>
          </w:rPr>
          <w:fldChar w:fldCharType="begin"/>
        </w:r>
        <w:r>
          <w:rPr>
            <w:noProof/>
            <w:webHidden/>
          </w:rPr>
          <w:instrText xml:space="preserve"> PAGEREF _Toc232497400 \h </w:instrText>
        </w:r>
        <w:r>
          <w:rPr>
            <w:noProof/>
            <w:webHidden/>
          </w:rPr>
        </w:r>
        <w:r>
          <w:rPr>
            <w:noProof/>
            <w:webHidden/>
          </w:rPr>
          <w:fldChar w:fldCharType="separate"/>
        </w:r>
        <w:r>
          <w:rPr>
            <w:noProof/>
            <w:webHidden/>
          </w:rPr>
          <w:t>4</w:t>
        </w:r>
        <w:r>
          <w:rPr>
            <w:noProof/>
            <w:webHidden/>
          </w:rPr>
          <w:fldChar w:fldCharType="end"/>
        </w:r>
      </w:hyperlink>
    </w:p>
    <w:p w14:paraId="001AA4AE" w14:textId="12B4EBFF" w:rsidR="00FC0859" w:rsidRDefault="00FC0859">
      <w:pPr>
        <w:pStyle w:val="11"/>
        <w:rPr>
          <w:rFonts w:asciiTheme="minorHAnsi" w:eastAsiaTheme="minorEastAsia" w:hAnsiTheme="minorHAnsi" w:cstheme="minorBidi"/>
          <w:noProof/>
          <w:kern w:val="2"/>
          <w:sz w:val="21"/>
          <w:szCs w:val="22"/>
        </w:rPr>
      </w:pPr>
      <w:hyperlink w:anchor="_Toc232497401" w:history="1">
        <w:r w:rsidRPr="006877DB">
          <w:rPr>
            <w:rStyle w:val="a8"/>
            <w:noProof/>
          </w:rPr>
          <w:t>9. 企画提案書の作成</w:t>
        </w:r>
        <w:r>
          <w:rPr>
            <w:noProof/>
            <w:webHidden/>
          </w:rPr>
          <w:tab/>
        </w:r>
        <w:r>
          <w:rPr>
            <w:noProof/>
            <w:webHidden/>
          </w:rPr>
          <w:fldChar w:fldCharType="begin"/>
        </w:r>
        <w:r>
          <w:rPr>
            <w:noProof/>
            <w:webHidden/>
          </w:rPr>
          <w:instrText xml:space="preserve"> PAGEREF _Toc232497401 \h </w:instrText>
        </w:r>
        <w:r>
          <w:rPr>
            <w:noProof/>
            <w:webHidden/>
          </w:rPr>
        </w:r>
        <w:r>
          <w:rPr>
            <w:noProof/>
            <w:webHidden/>
          </w:rPr>
          <w:fldChar w:fldCharType="separate"/>
        </w:r>
        <w:r>
          <w:rPr>
            <w:noProof/>
            <w:webHidden/>
          </w:rPr>
          <w:t>4</w:t>
        </w:r>
        <w:r>
          <w:rPr>
            <w:noProof/>
            <w:webHidden/>
          </w:rPr>
          <w:fldChar w:fldCharType="end"/>
        </w:r>
      </w:hyperlink>
    </w:p>
    <w:p w14:paraId="192C5D16" w14:textId="40570F95" w:rsidR="00FC0859" w:rsidRDefault="00FC0859">
      <w:pPr>
        <w:pStyle w:val="11"/>
        <w:rPr>
          <w:rFonts w:asciiTheme="minorHAnsi" w:eastAsiaTheme="minorEastAsia" w:hAnsiTheme="minorHAnsi" w:cstheme="minorBidi"/>
          <w:noProof/>
          <w:kern w:val="2"/>
          <w:sz w:val="21"/>
          <w:szCs w:val="22"/>
        </w:rPr>
      </w:pPr>
      <w:hyperlink w:anchor="_Toc232497402" w:history="1">
        <w:r w:rsidRPr="006877DB">
          <w:rPr>
            <w:rStyle w:val="a8"/>
            <w:noProof/>
          </w:rPr>
          <w:t>10.審査方法及び審査結果の発表</w:t>
        </w:r>
        <w:r>
          <w:rPr>
            <w:noProof/>
            <w:webHidden/>
          </w:rPr>
          <w:tab/>
        </w:r>
        <w:r>
          <w:rPr>
            <w:noProof/>
            <w:webHidden/>
          </w:rPr>
          <w:fldChar w:fldCharType="begin"/>
        </w:r>
        <w:r>
          <w:rPr>
            <w:noProof/>
            <w:webHidden/>
          </w:rPr>
          <w:instrText xml:space="preserve"> PAGEREF _Toc232497402 \h </w:instrText>
        </w:r>
        <w:r>
          <w:rPr>
            <w:noProof/>
            <w:webHidden/>
          </w:rPr>
        </w:r>
        <w:r>
          <w:rPr>
            <w:noProof/>
            <w:webHidden/>
          </w:rPr>
          <w:fldChar w:fldCharType="separate"/>
        </w:r>
        <w:r>
          <w:rPr>
            <w:noProof/>
            <w:webHidden/>
          </w:rPr>
          <w:t>6</w:t>
        </w:r>
        <w:r>
          <w:rPr>
            <w:noProof/>
            <w:webHidden/>
          </w:rPr>
          <w:fldChar w:fldCharType="end"/>
        </w:r>
      </w:hyperlink>
    </w:p>
    <w:p w14:paraId="55FBDF79" w14:textId="23F7C5B9" w:rsidR="00FC0859" w:rsidRDefault="00FC0859">
      <w:pPr>
        <w:pStyle w:val="11"/>
        <w:rPr>
          <w:rFonts w:asciiTheme="minorHAnsi" w:eastAsiaTheme="minorEastAsia" w:hAnsiTheme="minorHAnsi" w:cstheme="minorBidi"/>
          <w:noProof/>
          <w:kern w:val="2"/>
          <w:sz w:val="21"/>
          <w:szCs w:val="22"/>
        </w:rPr>
      </w:pPr>
      <w:hyperlink w:anchor="_Toc232497403" w:history="1">
        <w:r w:rsidRPr="006877DB">
          <w:rPr>
            <w:rStyle w:val="a8"/>
            <w:noProof/>
          </w:rPr>
          <w:t>11.契約等</w:t>
        </w:r>
        <w:r>
          <w:rPr>
            <w:noProof/>
            <w:webHidden/>
          </w:rPr>
          <w:tab/>
        </w:r>
        <w:r>
          <w:rPr>
            <w:noProof/>
            <w:webHidden/>
          </w:rPr>
          <w:fldChar w:fldCharType="begin"/>
        </w:r>
        <w:r>
          <w:rPr>
            <w:noProof/>
            <w:webHidden/>
          </w:rPr>
          <w:instrText xml:space="preserve"> PAGEREF _Toc232497403 \h </w:instrText>
        </w:r>
        <w:r>
          <w:rPr>
            <w:noProof/>
            <w:webHidden/>
          </w:rPr>
        </w:r>
        <w:r>
          <w:rPr>
            <w:noProof/>
            <w:webHidden/>
          </w:rPr>
          <w:fldChar w:fldCharType="separate"/>
        </w:r>
        <w:r>
          <w:rPr>
            <w:noProof/>
            <w:webHidden/>
          </w:rPr>
          <w:t>8</w:t>
        </w:r>
        <w:r>
          <w:rPr>
            <w:noProof/>
            <w:webHidden/>
          </w:rPr>
          <w:fldChar w:fldCharType="end"/>
        </w:r>
      </w:hyperlink>
    </w:p>
    <w:p w14:paraId="3AB8FBEE" w14:textId="156A901C" w:rsidR="00FC0859" w:rsidRDefault="00FC0859">
      <w:pPr>
        <w:pStyle w:val="11"/>
        <w:rPr>
          <w:rFonts w:asciiTheme="minorHAnsi" w:eastAsiaTheme="minorEastAsia" w:hAnsiTheme="minorHAnsi" w:cstheme="minorBidi"/>
          <w:noProof/>
          <w:kern w:val="2"/>
          <w:sz w:val="21"/>
          <w:szCs w:val="22"/>
        </w:rPr>
      </w:pPr>
      <w:hyperlink w:anchor="_Toc232497404" w:history="1">
        <w:r w:rsidRPr="006877DB">
          <w:rPr>
            <w:rStyle w:val="a8"/>
            <w:noProof/>
          </w:rPr>
          <w:t>12.留意点</w:t>
        </w:r>
        <w:r>
          <w:rPr>
            <w:noProof/>
            <w:webHidden/>
          </w:rPr>
          <w:tab/>
        </w:r>
        <w:r>
          <w:rPr>
            <w:noProof/>
            <w:webHidden/>
          </w:rPr>
          <w:fldChar w:fldCharType="begin"/>
        </w:r>
        <w:r>
          <w:rPr>
            <w:noProof/>
            <w:webHidden/>
          </w:rPr>
          <w:instrText xml:space="preserve"> PAGEREF _Toc232497404 \h </w:instrText>
        </w:r>
        <w:r>
          <w:rPr>
            <w:noProof/>
            <w:webHidden/>
          </w:rPr>
        </w:r>
        <w:r>
          <w:rPr>
            <w:noProof/>
            <w:webHidden/>
          </w:rPr>
          <w:fldChar w:fldCharType="separate"/>
        </w:r>
        <w:r>
          <w:rPr>
            <w:noProof/>
            <w:webHidden/>
          </w:rPr>
          <w:t>9</w:t>
        </w:r>
        <w:r>
          <w:rPr>
            <w:noProof/>
            <w:webHidden/>
          </w:rPr>
          <w:fldChar w:fldCharType="end"/>
        </w:r>
      </w:hyperlink>
    </w:p>
    <w:p w14:paraId="65A5B6BF" w14:textId="3A012609" w:rsidR="00FC0859" w:rsidRDefault="00FC0859">
      <w:pPr>
        <w:pStyle w:val="11"/>
        <w:rPr>
          <w:rFonts w:asciiTheme="minorHAnsi" w:eastAsiaTheme="minorEastAsia" w:hAnsiTheme="minorHAnsi" w:cstheme="minorBidi"/>
          <w:noProof/>
          <w:kern w:val="2"/>
          <w:sz w:val="21"/>
          <w:szCs w:val="22"/>
        </w:rPr>
      </w:pPr>
      <w:hyperlink w:anchor="_Toc232497405" w:history="1">
        <w:r w:rsidRPr="006877DB">
          <w:rPr>
            <w:rStyle w:val="a8"/>
            <w:noProof/>
          </w:rPr>
          <w:t>13.問い合わせ先</w:t>
        </w:r>
        <w:r>
          <w:rPr>
            <w:noProof/>
            <w:webHidden/>
          </w:rPr>
          <w:tab/>
        </w:r>
        <w:r>
          <w:rPr>
            <w:noProof/>
            <w:webHidden/>
          </w:rPr>
          <w:fldChar w:fldCharType="begin"/>
        </w:r>
        <w:r>
          <w:rPr>
            <w:noProof/>
            <w:webHidden/>
          </w:rPr>
          <w:instrText xml:space="preserve"> PAGEREF _Toc232497405 \h </w:instrText>
        </w:r>
        <w:r>
          <w:rPr>
            <w:noProof/>
            <w:webHidden/>
          </w:rPr>
        </w:r>
        <w:r>
          <w:rPr>
            <w:noProof/>
            <w:webHidden/>
          </w:rPr>
          <w:fldChar w:fldCharType="separate"/>
        </w:r>
        <w:r>
          <w:rPr>
            <w:noProof/>
            <w:webHidden/>
          </w:rPr>
          <w:t>9</w:t>
        </w:r>
        <w:r>
          <w:rPr>
            <w:noProof/>
            <w:webHidden/>
          </w:rPr>
          <w:fldChar w:fldCharType="end"/>
        </w:r>
      </w:hyperlink>
    </w:p>
    <w:p w14:paraId="189FE1D6" w14:textId="21609CB3" w:rsidR="00650A1E" w:rsidRDefault="00630F37">
      <w:r>
        <w:rPr>
          <w:rFonts w:ascii="游ゴシック Light" w:eastAsia="游ゴシック Light" w:hAnsi="游ゴシック Light"/>
          <w:kern w:val="0"/>
        </w:rPr>
        <w:fldChar w:fldCharType="end"/>
      </w:r>
    </w:p>
    <w:p w14:paraId="7883698D" w14:textId="77777777" w:rsidR="00480A58" w:rsidRDefault="00480A58">
      <w:pPr>
        <w:sectPr w:rsidR="00480A58" w:rsidSect="00480A58">
          <w:footerReference w:type="default" r:id="rId10"/>
          <w:pgSz w:w="11906" w:h="16838"/>
          <w:pgMar w:top="1560" w:right="1274" w:bottom="1418" w:left="993" w:header="851" w:footer="992" w:gutter="0"/>
          <w:pgNumType w:start="1"/>
          <w:cols w:space="425"/>
          <w:docGrid w:type="lines" w:linePitch="360"/>
        </w:sectPr>
      </w:pPr>
    </w:p>
    <w:p w14:paraId="11834773" w14:textId="210AF655" w:rsidR="00650A1E" w:rsidRDefault="00650A1E" w:rsidP="00480A58">
      <w:pPr>
        <w:outlineLvl w:val="0"/>
      </w:pPr>
      <w:bookmarkStart w:id="1" w:name="_Toc232497393"/>
      <w:r>
        <w:rPr>
          <w:rFonts w:hint="eastAsia"/>
        </w:rPr>
        <w:lastRenderedPageBreak/>
        <w:t>1.</w:t>
      </w:r>
      <w:r w:rsidR="008B4D1F">
        <w:rPr>
          <w:rFonts w:hint="eastAsia"/>
        </w:rPr>
        <w:t xml:space="preserve"> </w:t>
      </w:r>
      <w:r>
        <w:rPr>
          <w:rFonts w:hint="eastAsia"/>
        </w:rPr>
        <w:t>目的</w:t>
      </w:r>
      <w:bookmarkEnd w:id="1"/>
    </w:p>
    <w:p w14:paraId="5A1F52E2" w14:textId="0BB2BB3C" w:rsidR="00272CEA" w:rsidRDefault="00650A1E" w:rsidP="00EB18C2">
      <w:pPr>
        <w:ind w:leftChars="59" w:left="142"/>
      </w:pPr>
      <w:r>
        <w:rPr>
          <w:rFonts w:hint="eastAsia"/>
        </w:rPr>
        <w:t xml:space="preserve">　</w:t>
      </w:r>
      <w:r>
        <w:t>本実施要領は、総務省固定資産（家屋）評価基準に基づいた、固定資産（家屋）課税事務における評価・調査・照会等の業務支援機能を有した家屋評価システムソフトウェア（以下「家屋評価システム」という。）の導入及び契約期間中における同システムの保守並びに運用サポートに係る業務（以下「本業務」とい</w:t>
      </w:r>
      <w:r>
        <w:rPr>
          <w:rFonts w:hint="eastAsia"/>
        </w:rPr>
        <w:t>う</w:t>
      </w:r>
      <w:r>
        <w:t>。）について、契約締結先事業者を決定するにあたり必要となる基本要求事項を示すものである。</w:t>
      </w:r>
    </w:p>
    <w:p w14:paraId="75723D19" w14:textId="17653766" w:rsidR="00650A1E" w:rsidRDefault="00650A1E" w:rsidP="00480A58">
      <w:pPr>
        <w:outlineLvl w:val="0"/>
      </w:pPr>
      <w:bookmarkStart w:id="2" w:name="_Toc232497394"/>
      <w:r>
        <w:rPr>
          <w:rFonts w:hint="eastAsia"/>
        </w:rPr>
        <w:t>2</w:t>
      </w:r>
      <w:r w:rsidR="008B4D1F">
        <w:rPr>
          <w:rFonts w:hint="eastAsia"/>
        </w:rPr>
        <w:t xml:space="preserve">. </w:t>
      </w:r>
      <w:r w:rsidR="003F1E27">
        <w:rPr>
          <w:rFonts w:hint="eastAsia"/>
        </w:rPr>
        <w:t>企画提案を公募する業務の概要</w:t>
      </w:r>
      <w:bookmarkEnd w:id="2"/>
    </w:p>
    <w:p w14:paraId="260E3320" w14:textId="6F503ACE" w:rsidR="003F1E27" w:rsidRDefault="003F1E27">
      <w:r>
        <w:rPr>
          <w:rFonts w:hint="eastAsia"/>
        </w:rPr>
        <w:t xml:space="preserve">　（1）</w:t>
      </w:r>
      <w:r w:rsidR="00915F63">
        <w:rPr>
          <w:rFonts w:hint="eastAsia"/>
        </w:rPr>
        <w:t>業務</w:t>
      </w:r>
      <w:r>
        <w:rPr>
          <w:rFonts w:hint="eastAsia"/>
        </w:rPr>
        <w:t>名</w:t>
      </w:r>
    </w:p>
    <w:p w14:paraId="16BBE2C9" w14:textId="007698BC" w:rsidR="003F1E27" w:rsidRPr="003F1E27" w:rsidRDefault="003F1E27" w:rsidP="003F1E27">
      <w:r>
        <w:rPr>
          <w:rFonts w:hint="eastAsia"/>
        </w:rPr>
        <w:t xml:space="preserve">　　　　</w:t>
      </w:r>
      <w:r w:rsidRPr="003F1E27">
        <w:rPr>
          <w:rFonts w:hint="eastAsia"/>
        </w:rPr>
        <w:t>大刀洗町家屋評価システム</w:t>
      </w:r>
      <w:r w:rsidR="005E137F">
        <w:rPr>
          <w:rFonts w:hint="eastAsia"/>
        </w:rPr>
        <w:t>導入</w:t>
      </w:r>
      <w:r w:rsidRPr="003F1E27">
        <w:rPr>
          <w:rFonts w:hint="eastAsia"/>
        </w:rPr>
        <w:t>及び運用保守業務委託</w:t>
      </w:r>
    </w:p>
    <w:p w14:paraId="559408D6" w14:textId="24AC0322" w:rsidR="003F1E27" w:rsidRDefault="003F1E27">
      <w:r>
        <w:rPr>
          <w:rFonts w:hint="eastAsia"/>
        </w:rPr>
        <w:t xml:space="preserve">　（2）業務委託の内容</w:t>
      </w:r>
    </w:p>
    <w:p w14:paraId="71CCFFB6" w14:textId="5B238A33" w:rsidR="003F1E27" w:rsidRDefault="003F1E27" w:rsidP="00272CEA">
      <w:pPr>
        <w:ind w:left="720" w:hangingChars="300" w:hanging="720"/>
      </w:pPr>
      <w:r>
        <w:rPr>
          <w:rFonts w:hint="eastAsia"/>
        </w:rPr>
        <w:t xml:space="preserve">　　　　</w:t>
      </w:r>
      <w:r w:rsidRPr="003F1E27">
        <w:rPr>
          <w:rFonts w:hint="eastAsia"/>
        </w:rPr>
        <w:t>委託する業務の具体的な内容は、別に示す「大刀洗町家屋評価システム導入</w:t>
      </w:r>
      <w:r w:rsidR="006D4D64">
        <w:rPr>
          <w:rFonts w:hint="eastAsia"/>
        </w:rPr>
        <w:t>及び運用保守</w:t>
      </w:r>
      <w:r w:rsidRPr="003F1E27">
        <w:rPr>
          <w:rFonts w:hint="eastAsia"/>
        </w:rPr>
        <w:t>業務委託仕様書」に定める。</w:t>
      </w:r>
    </w:p>
    <w:p w14:paraId="48BA0CBE" w14:textId="77777777" w:rsidR="003F1E27" w:rsidRPr="003F1E27" w:rsidRDefault="003F1E27" w:rsidP="003F1E27">
      <w:pPr>
        <w:ind w:firstLineChars="100" w:firstLine="240"/>
      </w:pPr>
      <w:r>
        <w:rPr>
          <w:rFonts w:hint="eastAsia"/>
        </w:rPr>
        <w:t>（3）</w:t>
      </w:r>
      <w:bookmarkStart w:id="3" w:name="_Toc14311"/>
      <w:bookmarkStart w:id="4" w:name="_Toc18460"/>
      <w:bookmarkStart w:id="5" w:name="_Toc27733"/>
      <w:r w:rsidRPr="003F1E27">
        <w:rPr>
          <w:rFonts w:hint="eastAsia"/>
        </w:rPr>
        <w:t>委託事業者の選定方法</w:t>
      </w:r>
      <w:bookmarkEnd w:id="3"/>
      <w:bookmarkEnd w:id="4"/>
      <w:bookmarkEnd w:id="5"/>
    </w:p>
    <w:p w14:paraId="2487A50D" w14:textId="77777777" w:rsidR="003F1E27" w:rsidRPr="003F1E27" w:rsidRDefault="003F1E27" w:rsidP="003F1E27">
      <w:pPr>
        <w:ind w:firstLineChars="400" w:firstLine="960"/>
      </w:pPr>
      <w:r w:rsidRPr="003F1E27">
        <w:rPr>
          <w:rFonts w:hint="eastAsia"/>
        </w:rPr>
        <w:t>公募型プロポーザル方式</w:t>
      </w:r>
    </w:p>
    <w:p w14:paraId="0B84932F" w14:textId="77777777" w:rsidR="003F1E27" w:rsidRPr="003F1E27" w:rsidRDefault="003F1E27" w:rsidP="003F1E27">
      <w:pPr>
        <w:ind w:firstLineChars="100" w:firstLine="240"/>
      </w:pPr>
      <w:r>
        <w:rPr>
          <w:rFonts w:hint="eastAsia"/>
        </w:rPr>
        <w:t>（4）</w:t>
      </w:r>
      <w:bookmarkStart w:id="6" w:name="_Toc12002"/>
      <w:bookmarkStart w:id="7" w:name="_Toc12160"/>
      <w:bookmarkStart w:id="8" w:name="_Toc16480"/>
      <w:r w:rsidRPr="003F1E27">
        <w:rPr>
          <w:rFonts w:hint="eastAsia"/>
        </w:rPr>
        <w:t>業務委託の期間</w:t>
      </w:r>
      <w:bookmarkEnd w:id="6"/>
      <w:bookmarkEnd w:id="7"/>
      <w:bookmarkEnd w:id="8"/>
    </w:p>
    <w:p w14:paraId="780F1FED" w14:textId="7826B289" w:rsidR="003F1E27" w:rsidRDefault="003F1E27" w:rsidP="003F1E27">
      <w:pPr>
        <w:ind w:firstLineChars="400" w:firstLine="960"/>
      </w:pPr>
      <w:r w:rsidRPr="003F1E27">
        <w:rPr>
          <w:rFonts w:hint="eastAsia"/>
        </w:rPr>
        <w:t>構築期間は契約締結日</w:t>
      </w:r>
      <w:r w:rsidR="005E137F">
        <w:rPr>
          <w:rFonts w:hint="eastAsia"/>
        </w:rPr>
        <w:t>の翌日</w:t>
      </w:r>
      <w:r w:rsidRPr="003F1E27">
        <w:rPr>
          <w:rFonts w:hint="eastAsia"/>
        </w:rPr>
        <w:t>から令和</w:t>
      </w:r>
      <w:r w:rsidR="005E137F">
        <w:rPr>
          <w:rFonts w:hint="eastAsia"/>
        </w:rPr>
        <w:t>８</w:t>
      </w:r>
      <w:r w:rsidRPr="003F1E27">
        <w:rPr>
          <w:rFonts w:hint="eastAsia"/>
        </w:rPr>
        <w:t>年</w:t>
      </w:r>
      <w:r w:rsidR="005E137F">
        <w:rPr>
          <w:rFonts w:hint="eastAsia"/>
        </w:rPr>
        <w:t>９</w:t>
      </w:r>
      <w:r w:rsidRPr="003F1E27">
        <w:rPr>
          <w:rFonts w:hint="eastAsia"/>
        </w:rPr>
        <w:t>月３</w:t>
      </w:r>
      <w:r w:rsidR="005E137F">
        <w:rPr>
          <w:rFonts w:hint="eastAsia"/>
        </w:rPr>
        <w:t>０</w:t>
      </w:r>
      <w:r w:rsidRPr="003F1E27">
        <w:rPr>
          <w:rFonts w:hint="eastAsia"/>
        </w:rPr>
        <w:t>日までの間とする。</w:t>
      </w:r>
    </w:p>
    <w:p w14:paraId="3562174A" w14:textId="4D3359FC" w:rsidR="005E137F" w:rsidRPr="003F1E27" w:rsidRDefault="005E137F" w:rsidP="003F1E27">
      <w:pPr>
        <w:ind w:firstLineChars="400" w:firstLine="960"/>
      </w:pPr>
      <w:r>
        <w:rPr>
          <w:rFonts w:hint="eastAsia"/>
        </w:rPr>
        <w:t>運用期間は</w:t>
      </w:r>
      <w:r w:rsidR="006D4D64">
        <w:rPr>
          <w:rFonts w:hint="eastAsia"/>
        </w:rPr>
        <w:t>システム構築後</w:t>
      </w:r>
      <w:r>
        <w:rPr>
          <w:rFonts w:hint="eastAsia"/>
        </w:rPr>
        <w:t>６０ヵ月とする。</w:t>
      </w:r>
    </w:p>
    <w:p w14:paraId="0AE8C682" w14:textId="47C2FAB8" w:rsidR="003F1E27" w:rsidRPr="003F1E27" w:rsidRDefault="003F1E27" w:rsidP="00EB18C2">
      <w:pPr>
        <w:spacing w:beforeLines="100" w:before="360"/>
        <w:outlineLvl w:val="0"/>
      </w:pPr>
      <w:bookmarkStart w:id="9" w:name="_Toc232497395"/>
      <w:r>
        <w:rPr>
          <w:rFonts w:hint="eastAsia"/>
        </w:rPr>
        <w:t>3</w:t>
      </w:r>
      <w:r w:rsidR="008B4D1F">
        <w:rPr>
          <w:rFonts w:hint="eastAsia"/>
        </w:rPr>
        <w:t>.</w:t>
      </w:r>
      <w:r w:rsidR="008B4D1F" w:rsidRPr="00EB18C2">
        <w:rPr>
          <w:rFonts w:hint="eastAsia"/>
        </w:rPr>
        <w:t xml:space="preserve"> </w:t>
      </w:r>
      <w:r w:rsidR="008B4D1F" w:rsidRPr="003F1E27">
        <w:rPr>
          <w:rFonts w:hint="eastAsia"/>
        </w:rPr>
        <w:t>提案上限額</w:t>
      </w:r>
      <w:bookmarkEnd w:id="9"/>
    </w:p>
    <w:p w14:paraId="27B66B83" w14:textId="7D2D3E12" w:rsidR="003F1E27" w:rsidRPr="003F1E27" w:rsidRDefault="003F1E27" w:rsidP="003F1E27">
      <w:r>
        <w:rPr>
          <w:rFonts w:hint="eastAsia"/>
        </w:rPr>
        <w:t xml:space="preserve">　　</w:t>
      </w:r>
      <w:r w:rsidRPr="003F1E27">
        <w:rPr>
          <w:rFonts w:hint="eastAsia"/>
        </w:rPr>
        <w:t>【導入費</w:t>
      </w:r>
      <w:r w:rsidR="005E137F">
        <w:rPr>
          <w:rFonts w:hint="eastAsia"/>
        </w:rPr>
        <w:t>（評価替え費用を含む）</w:t>
      </w:r>
      <w:r w:rsidRPr="003F1E27">
        <w:rPr>
          <w:rFonts w:hint="eastAsia"/>
        </w:rPr>
        <w:t>・運用保守費用総額】</w:t>
      </w:r>
    </w:p>
    <w:p w14:paraId="1C475111" w14:textId="0251A4A4" w:rsidR="003F1E27" w:rsidRPr="003F1E27" w:rsidRDefault="005E137F" w:rsidP="003F1E27">
      <w:pPr>
        <w:ind w:firstLineChars="400" w:firstLine="960"/>
      </w:pPr>
      <w:r>
        <w:rPr>
          <w:rFonts w:hint="eastAsia"/>
        </w:rPr>
        <w:t>６，６５５，０００</w:t>
      </w:r>
      <w:r w:rsidR="003F1E27" w:rsidRPr="003F1E27">
        <w:rPr>
          <w:rFonts w:hint="eastAsia"/>
        </w:rPr>
        <w:t>円</w:t>
      </w:r>
      <w:bookmarkStart w:id="10" w:name="_Hlk230780669"/>
      <w:r w:rsidR="003F1E27" w:rsidRPr="003F1E27">
        <w:rPr>
          <w:rFonts w:hint="eastAsia"/>
        </w:rPr>
        <w:t>（消費税及び地方消費税を含む）</w:t>
      </w:r>
      <w:bookmarkEnd w:id="10"/>
    </w:p>
    <w:p w14:paraId="76FDAFCC" w14:textId="61522A11" w:rsidR="003F1E27" w:rsidRPr="003F1E27" w:rsidRDefault="003F1E27" w:rsidP="003F1E27">
      <w:pPr>
        <w:ind w:firstLineChars="400" w:firstLine="960"/>
      </w:pPr>
      <w:r w:rsidRPr="003F1E27">
        <w:rPr>
          <w:rFonts w:hint="eastAsia"/>
        </w:rPr>
        <w:t>(内訳)</w:t>
      </w:r>
      <w:r w:rsidR="008A7579">
        <w:rPr>
          <w:rFonts w:hint="eastAsia"/>
        </w:rPr>
        <w:t xml:space="preserve">　　</w:t>
      </w:r>
      <w:r w:rsidR="008A7579" w:rsidRPr="008A7579">
        <w:t>運用期間６０ヵ月分の総額</w:t>
      </w:r>
    </w:p>
    <w:p w14:paraId="7D4E0EE8" w14:textId="359052ED" w:rsidR="003F1E27" w:rsidRPr="003F1E27" w:rsidRDefault="003F1E27" w:rsidP="005E137F">
      <w:pPr>
        <w:ind w:firstLineChars="300" w:firstLine="1200"/>
      </w:pPr>
      <w:r w:rsidRPr="005E137F">
        <w:rPr>
          <w:rFonts w:hint="eastAsia"/>
          <w:spacing w:val="80"/>
          <w:kern w:val="0"/>
          <w:fitText w:val="1440" w:id="-431830784"/>
        </w:rPr>
        <w:t>導入費</w:t>
      </w:r>
      <w:r w:rsidRPr="005E137F">
        <w:rPr>
          <w:rFonts w:hint="eastAsia"/>
          <w:kern w:val="0"/>
          <w:fitText w:val="1440" w:id="-431830784"/>
        </w:rPr>
        <w:t>用</w:t>
      </w:r>
      <w:r w:rsidRPr="003F1E27">
        <w:rPr>
          <w:rFonts w:hint="eastAsia"/>
        </w:rPr>
        <w:t>：４，４５５，０００円（消費税及び地方消費税を含む）</w:t>
      </w:r>
    </w:p>
    <w:p w14:paraId="369EC667" w14:textId="40CDA5AD" w:rsidR="003F1E27" w:rsidRPr="003F1E27" w:rsidRDefault="003F1E27" w:rsidP="003F1E27">
      <w:r w:rsidRPr="003F1E27">
        <w:rPr>
          <w:rFonts w:hint="eastAsia"/>
        </w:rPr>
        <w:t xml:space="preserve">　 </w:t>
      </w:r>
      <w:r>
        <w:rPr>
          <w:rFonts w:hint="eastAsia"/>
        </w:rPr>
        <w:t xml:space="preserve">　　　 </w:t>
      </w:r>
      <w:r w:rsidRPr="003F1E27">
        <w:rPr>
          <w:rFonts w:hint="eastAsia"/>
        </w:rPr>
        <w:t>運用保守費用：２，２００，０００円（消費税及び地方消費税を含む）</w:t>
      </w:r>
    </w:p>
    <w:p w14:paraId="68DCC80C" w14:textId="71CE2AB4" w:rsidR="005E137F" w:rsidRDefault="005E137F">
      <w:r>
        <w:rPr>
          <w:rFonts w:hint="eastAsia"/>
          <w:noProof/>
        </w:rPr>
        <mc:AlternateContent>
          <mc:Choice Requires="wps">
            <w:drawing>
              <wp:anchor distT="0" distB="0" distL="114300" distR="114300" simplePos="0" relativeHeight="251659264" behindDoc="0" locked="0" layoutInCell="1" allowOverlap="1" wp14:anchorId="7D95570C" wp14:editId="2D3A4F26">
                <wp:simplePos x="0" y="0"/>
                <wp:positionH relativeFrom="column">
                  <wp:posOffset>817245</wp:posOffset>
                </wp:positionH>
                <wp:positionV relativeFrom="paragraph">
                  <wp:posOffset>255270</wp:posOffset>
                </wp:positionV>
                <wp:extent cx="495300" cy="2762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95300" cy="276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F7C18A" id="正方形/長方形 1" o:spid="_x0000_s1026" style="position:absolute;left:0;text-align:left;margin-left:64.35pt;margin-top:20.1pt;width:39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" filled="f" strokecolor="#1f3763 [1604]" strokeweight="1pt"/>
            </w:pict>
          </mc:Fallback>
        </mc:AlternateContent>
      </w:r>
      <w:r w:rsidR="003F1E27">
        <w:rPr>
          <w:rFonts w:hint="eastAsia"/>
        </w:rPr>
        <w:t xml:space="preserve">　　　　　</w:t>
      </w:r>
      <w:r w:rsidR="008A7579">
        <w:rPr>
          <w:rFonts w:hint="eastAsia"/>
        </w:rPr>
        <w:t xml:space="preserve">　　　　　　</w:t>
      </w:r>
    </w:p>
    <w:p w14:paraId="680DE1C7" w14:textId="50154F5E" w:rsidR="009203B4" w:rsidRDefault="005E137F" w:rsidP="005E137F">
      <w:pPr>
        <w:ind w:firstLineChars="600" w:firstLine="1440"/>
      </w:pPr>
      <w:r>
        <w:rPr>
          <w:rFonts w:hint="eastAsia"/>
        </w:rPr>
        <w:t xml:space="preserve">参考　　</w:t>
      </w:r>
      <w:r w:rsidR="003F1E27">
        <w:rPr>
          <w:rFonts w:hint="eastAsia"/>
        </w:rPr>
        <w:t>評価替え費用</w:t>
      </w:r>
      <w:r w:rsidR="009203B4">
        <w:rPr>
          <w:rFonts w:hint="eastAsia"/>
        </w:rPr>
        <w:t>（12年度評価替え）</w:t>
      </w:r>
    </w:p>
    <w:p w14:paraId="760107D7" w14:textId="07B2DE51" w:rsidR="003F1E27" w:rsidRDefault="003F1E27" w:rsidP="009203B4">
      <w:pPr>
        <w:ind w:firstLineChars="1300" w:firstLine="3120"/>
      </w:pPr>
      <w:r>
        <w:rPr>
          <w:rFonts w:hint="eastAsia"/>
        </w:rPr>
        <w:t>：４９５，０００円</w:t>
      </w:r>
      <w:r w:rsidRPr="003F1E27">
        <w:rPr>
          <w:rFonts w:hint="eastAsia"/>
        </w:rPr>
        <w:t>（消費税及び地方消費税を含む）</w:t>
      </w:r>
    </w:p>
    <w:p w14:paraId="38EDF6D5" w14:textId="240FEA3A" w:rsidR="003F1E27" w:rsidRPr="003F1E27" w:rsidRDefault="003F1E27" w:rsidP="00EB18C2">
      <w:pPr>
        <w:spacing w:beforeLines="100" w:before="360"/>
        <w:outlineLvl w:val="0"/>
      </w:pPr>
      <w:bookmarkStart w:id="11" w:name="_Toc232497396"/>
      <w:r>
        <w:rPr>
          <w:rFonts w:hint="eastAsia"/>
        </w:rPr>
        <w:t>4</w:t>
      </w:r>
      <w:r w:rsidR="008B4D1F">
        <w:rPr>
          <w:rFonts w:hint="eastAsia"/>
        </w:rPr>
        <w:t>.</w:t>
      </w:r>
      <w:r w:rsidRPr="00EB18C2">
        <w:rPr>
          <w:rFonts w:hint="eastAsia"/>
        </w:rPr>
        <w:t xml:space="preserve"> </w:t>
      </w:r>
      <w:r w:rsidRPr="003F1E27">
        <w:rPr>
          <w:rFonts w:hint="eastAsia"/>
        </w:rPr>
        <w:t>応募資格</w:t>
      </w:r>
      <w:bookmarkEnd w:id="11"/>
    </w:p>
    <w:p w14:paraId="77F1ECB2" w14:textId="77777777" w:rsidR="00A37BB9" w:rsidRPr="00A37BB9" w:rsidRDefault="00A37BB9" w:rsidP="00A37BB9">
      <w:r>
        <w:rPr>
          <w:rFonts w:hint="eastAsia"/>
        </w:rPr>
        <w:t xml:space="preserve">　　</w:t>
      </w:r>
      <w:r w:rsidRPr="00A37BB9">
        <w:rPr>
          <w:rFonts w:hint="eastAsia"/>
        </w:rPr>
        <w:t>本プロポーザルに参加する者は、以下のすべての要件を満たしているものとする。</w:t>
      </w:r>
    </w:p>
    <w:p w14:paraId="3BFB91B9" w14:textId="731FEA7E" w:rsidR="00A37BB9" w:rsidRPr="00A37BB9" w:rsidRDefault="00A37BB9" w:rsidP="00272CEA">
      <w:pPr>
        <w:ind w:left="600" w:hangingChars="250" w:hanging="600"/>
      </w:pPr>
      <w:r>
        <w:rPr>
          <w:rFonts w:hint="eastAsia"/>
        </w:rPr>
        <w:t xml:space="preserve">　</w:t>
      </w:r>
      <w:r w:rsidR="008B4D1F">
        <w:rPr>
          <w:rFonts w:hint="eastAsia"/>
        </w:rPr>
        <w:t xml:space="preserve"> </w:t>
      </w:r>
      <w:r>
        <w:rPr>
          <w:rFonts w:hint="eastAsia"/>
        </w:rPr>
        <w:t>①</w:t>
      </w:r>
      <w:r w:rsidRPr="00A37BB9">
        <w:rPr>
          <w:rFonts w:hint="eastAsia"/>
        </w:rPr>
        <w:t>地方自治法施行令（昭和</w:t>
      </w:r>
      <w:r w:rsidRPr="00A37BB9">
        <w:t>22</w:t>
      </w:r>
      <w:r w:rsidRPr="00A37BB9">
        <w:rPr>
          <w:rFonts w:hint="eastAsia"/>
        </w:rPr>
        <w:t>年政令第</w:t>
      </w:r>
      <w:r w:rsidRPr="00A37BB9">
        <w:t>16</w:t>
      </w:r>
      <w:r w:rsidRPr="00A37BB9">
        <w:rPr>
          <w:rFonts w:hint="eastAsia"/>
        </w:rPr>
        <w:t>号）第</w:t>
      </w:r>
      <w:r w:rsidRPr="00A37BB9">
        <w:t>167</w:t>
      </w:r>
      <w:r w:rsidRPr="00A37BB9">
        <w:rPr>
          <w:rFonts w:hint="eastAsia"/>
        </w:rPr>
        <w:t>条の</w:t>
      </w:r>
      <w:r w:rsidRPr="00A37BB9">
        <w:t>4</w:t>
      </w:r>
      <w:r w:rsidRPr="00A37BB9">
        <w:rPr>
          <w:rFonts w:hint="eastAsia"/>
        </w:rPr>
        <w:t>第</w:t>
      </w:r>
      <w:r w:rsidRPr="00A37BB9">
        <w:t>1</w:t>
      </w:r>
      <w:r w:rsidRPr="00A37BB9">
        <w:rPr>
          <w:rFonts w:hint="eastAsia"/>
        </w:rPr>
        <w:t>項及び第２項の規定に該当しない者であること。</w:t>
      </w:r>
    </w:p>
    <w:p w14:paraId="3D1227B2" w14:textId="1E77541D" w:rsidR="00A37BB9" w:rsidRPr="00A37BB9" w:rsidRDefault="00A37BB9" w:rsidP="00272CEA">
      <w:pPr>
        <w:ind w:leftChars="150" w:left="600" w:hangingChars="100" w:hanging="240"/>
      </w:pPr>
      <w:r>
        <w:rPr>
          <w:rFonts w:hint="eastAsia"/>
        </w:rPr>
        <w:t>②</w:t>
      </w:r>
      <w:r w:rsidRPr="00A37BB9">
        <w:t>会社更生法（平成14年法律第154号）</w:t>
      </w:r>
      <w:r w:rsidRPr="00A37BB9">
        <w:rPr>
          <w:rFonts w:hint="eastAsia"/>
        </w:rPr>
        <w:t>に基づき</w:t>
      </w:r>
      <w:r w:rsidRPr="00A37BB9">
        <w:t>更生手続き開始の申立て</w:t>
      </w:r>
      <w:r w:rsidRPr="00A37BB9">
        <w:rPr>
          <w:rFonts w:hint="eastAsia"/>
        </w:rPr>
        <w:t>がなされていないこと及びその開始が決定されていないこと。</w:t>
      </w:r>
    </w:p>
    <w:p w14:paraId="7C89A80F" w14:textId="2924096F" w:rsidR="00A37BB9" w:rsidRPr="00A37BB9" w:rsidRDefault="00A37BB9" w:rsidP="00272CEA">
      <w:pPr>
        <w:ind w:leftChars="150" w:left="600" w:hangingChars="100" w:hanging="240"/>
      </w:pPr>
      <w:r>
        <w:rPr>
          <w:rFonts w:hint="eastAsia"/>
        </w:rPr>
        <w:t>③</w:t>
      </w:r>
      <w:r w:rsidRPr="00A37BB9">
        <w:t>民事再生法（平成11年法律第225号）</w:t>
      </w:r>
      <w:r w:rsidRPr="00A37BB9">
        <w:rPr>
          <w:rFonts w:hint="eastAsia"/>
        </w:rPr>
        <w:t>に基づき</w:t>
      </w:r>
      <w:r w:rsidRPr="00A37BB9">
        <w:t>再生手続き開始の申立てがなされて</w:t>
      </w:r>
      <w:r w:rsidRPr="00A37BB9">
        <w:rPr>
          <w:rFonts w:hint="eastAsia"/>
        </w:rPr>
        <w:t>いないこと及びその開始が決定されていないこと。</w:t>
      </w:r>
    </w:p>
    <w:p w14:paraId="12D1A005" w14:textId="2A73E46D" w:rsidR="00A37BB9" w:rsidRDefault="00A37BB9" w:rsidP="00272CEA">
      <w:pPr>
        <w:ind w:left="600" w:hangingChars="250" w:hanging="600"/>
      </w:pPr>
      <w:r>
        <w:rPr>
          <w:rFonts w:hint="eastAsia"/>
        </w:rPr>
        <w:t xml:space="preserve">　</w:t>
      </w:r>
      <w:r w:rsidR="008B4D1F">
        <w:rPr>
          <w:rFonts w:hint="eastAsia"/>
        </w:rPr>
        <w:t xml:space="preserve"> </w:t>
      </w:r>
      <w:r>
        <w:rPr>
          <w:rFonts w:hint="eastAsia"/>
        </w:rPr>
        <w:t>④</w:t>
      </w:r>
      <w:r w:rsidRPr="00A37BB9">
        <w:t>本手続きへの参加の希望を表明する書類の提出の時点において、国税及び</w:t>
      </w:r>
      <w:r w:rsidRPr="00A37BB9">
        <w:rPr>
          <w:rFonts w:hint="eastAsia"/>
        </w:rPr>
        <w:t>地方</w:t>
      </w:r>
      <w:r w:rsidRPr="00A37BB9">
        <w:t>税の滞納がないこと。</w:t>
      </w:r>
    </w:p>
    <w:p w14:paraId="5F8F531D" w14:textId="7905ED56" w:rsidR="008B4D1F" w:rsidRPr="00A37BB9" w:rsidRDefault="00A37BB9" w:rsidP="00EB18C2">
      <w:pPr>
        <w:ind w:leftChars="150" w:left="600" w:hangingChars="100" w:hanging="240"/>
      </w:pPr>
      <w:r>
        <w:rPr>
          <w:rFonts w:hint="eastAsia"/>
        </w:rPr>
        <w:t>⑤</w:t>
      </w:r>
      <w:r w:rsidRPr="00A37BB9">
        <w:rPr>
          <w:rFonts w:hint="eastAsia"/>
        </w:rPr>
        <w:t>申込みをしようとする法人及びその役員並びに個人が、暴力団員による不当な行為の防止等に関する法律（平成</w:t>
      </w:r>
      <w:r w:rsidRPr="00A37BB9">
        <w:t>3</w:t>
      </w:r>
      <w:r w:rsidRPr="00A37BB9">
        <w:rPr>
          <w:rFonts w:hint="eastAsia"/>
        </w:rPr>
        <w:t>年法律第</w:t>
      </w:r>
      <w:r w:rsidRPr="00A37BB9">
        <w:t>77</w:t>
      </w:r>
      <w:r w:rsidRPr="00A37BB9">
        <w:rPr>
          <w:rFonts w:hint="eastAsia"/>
        </w:rPr>
        <w:t>号）第</w:t>
      </w:r>
      <w:r w:rsidRPr="00A37BB9">
        <w:t>2</w:t>
      </w:r>
      <w:r w:rsidRPr="00A37BB9">
        <w:rPr>
          <w:rFonts w:hint="eastAsia"/>
        </w:rPr>
        <w:t>条第</w:t>
      </w:r>
      <w:r w:rsidRPr="00A37BB9">
        <w:t>6</w:t>
      </w:r>
      <w:r w:rsidRPr="00A37BB9">
        <w:rPr>
          <w:rFonts w:hint="eastAsia"/>
        </w:rPr>
        <w:t>号に規定する暴力団員（以下「暴力団員」という。）若しくは同条第</w:t>
      </w:r>
      <w:r w:rsidRPr="00A37BB9">
        <w:t>2</w:t>
      </w:r>
      <w:r w:rsidRPr="00A37BB9">
        <w:rPr>
          <w:rFonts w:hint="eastAsia"/>
        </w:rPr>
        <w:t>号に規定する暴力団若しくは暴力団員と密接な関係を有し、若しくは社会的に非難される関係を有する者でないこと又はそれらの利益となる活動を行う団体でないこと</w:t>
      </w:r>
      <w:r w:rsidRPr="00A37BB9">
        <w:t>。</w:t>
      </w:r>
    </w:p>
    <w:p w14:paraId="0DA9417F" w14:textId="59CF2319" w:rsidR="00A37BB9" w:rsidRDefault="004D7A45" w:rsidP="00EB18C2">
      <w:pPr>
        <w:spacing w:beforeLines="100" w:before="360"/>
        <w:outlineLvl w:val="0"/>
      </w:pPr>
      <w:bookmarkStart w:id="12" w:name="_Toc232497397"/>
      <w:r>
        <w:rPr>
          <w:rFonts w:hint="eastAsia"/>
        </w:rPr>
        <w:t>5</w:t>
      </w:r>
      <w:r w:rsidR="00A37BB9">
        <w:rPr>
          <w:rFonts w:hint="eastAsia"/>
        </w:rPr>
        <w:t>.</w:t>
      </w:r>
      <w:bookmarkStart w:id="13" w:name="_Toc13069"/>
      <w:bookmarkStart w:id="14" w:name="_Toc28830"/>
      <w:r w:rsidR="00A37BB9" w:rsidRPr="00EB18C2">
        <w:rPr>
          <w:rFonts w:hint="eastAsia"/>
        </w:rPr>
        <w:t xml:space="preserve"> </w:t>
      </w:r>
      <w:r w:rsidR="00A37BB9" w:rsidRPr="00A37BB9">
        <w:rPr>
          <w:rFonts w:hint="eastAsia"/>
        </w:rPr>
        <w:t>スケジュール等</w:t>
      </w:r>
      <w:bookmarkEnd w:id="13"/>
      <w:bookmarkEnd w:id="14"/>
      <w:bookmarkEnd w:id="12"/>
    </w:p>
    <w:p w14:paraId="417F2817" w14:textId="77777777" w:rsidR="008B4D1F" w:rsidRPr="00A37BB9" w:rsidRDefault="008B4D1F"/>
    <w:tbl>
      <w:tblPr>
        <w:tblStyle w:val="12"/>
        <w:tblW w:w="9072" w:type="dxa"/>
        <w:tblInd w:w="562" w:type="dxa"/>
        <w:tblLayout w:type="fixed"/>
        <w:tblLook w:val="04A0" w:firstRow="1" w:lastRow="0" w:firstColumn="1" w:lastColumn="0" w:noHBand="0" w:noVBand="1"/>
      </w:tblPr>
      <w:tblGrid>
        <w:gridCol w:w="709"/>
        <w:gridCol w:w="3686"/>
        <w:gridCol w:w="4677"/>
      </w:tblGrid>
      <w:tr w:rsidR="00A37BB9" w:rsidRPr="00A37BB9" w14:paraId="01C26E15" w14:textId="77777777" w:rsidTr="008B4D1F">
        <w:tc>
          <w:tcPr>
            <w:tcW w:w="709" w:type="dxa"/>
            <w:tcMar>
              <w:left w:w="0" w:type="dxa"/>
              <w:right w:w="0" w:type="dxa"/>
            </w:tcMar>
          </w:tcPr>
          <w:p w14:paraId="31425E4F" w14:textId="77777777" w:rsidR="00A37BB9" w:rsidRPr="00A37BB9" w:rsidRDefault="00A37BB9" w:rsidP="00A37BB9">
            <w:pPr>
              <w:keepNext/>
            </w:pPr>
            <w:r w:rsidRPr="00A37BB9">
              <w:rPr>
                <w:rFonts w:hint="eastAsia"/>
              </w:rPr>
              <w:t>（１）</w:t>
            </w:r>
          </w:p>
        </w:tc>
        <w:tc>
          <w:tcPr>
            <w:tcW w:w="3686" w:type="dxa"/>
          </w:tcPr>
          <w:p w14:paraId="5A28C6E1" w14:textId="77777777" w:rsidR="00A37BB9" w:rsidRPr="00A37BB9" w:rsidRDefault="00A37BB9" w:rsidP="00A37BB9">
            <w:pPr>
              <w:keepNext/>
            </w:pPr>
            <w:r w:rsidRPr="00A37BB9">
              <w:rPr>
                <w:rFonts w:hint="eastAsia"/>
              </w:rPr>
              <w:t>公募開始（プロポーザル方式等の実施を公表）</w:t>
            </w:r>
          </w:p>
        </w:tc>
        <w:tc>
          <w:tcPr>
            <w:tcW w:w="4677" w:type="dxa"/>
          </w:tcPr>
          <w:p w14:paraId="696278D5" w14:textId="41F80F09" w:rsidR="00A37BB9" w:rsidRPr="00A37BB9" w:rsidRDefault="00A37BB9" w:rsidP="00A37BB9">
            <w:pPr>
              <w:keepNext/>
            </w:pPr>
            <w:r w:rsidRPr="00A37BB9">
              <w:rPr>
                <w:rFonts w:hint="eastAsia"/>
              </w:rPr>
              <w:t>令和８年6月</w:t>
            </w:r>
            <w:r w:rsidR="005E137F">
              <w:rPr>
                <w:rFonts w:hint="eastAsia"/>
              </w:rPr>
              <w:t>１６</w:t>
            </w:r>
            <w:r w:rsidRPr="00A37BB9">
              <w:rPr>
                <w:rFonts w:hint="eastAsia"/>
              </w:rPr>
              <w:t>日（</w:t>
            </w:r>
            <w:r w:rsidR="005E137F">
              <w:rPr>
                <w:rFonts w:hint="eastAsia"/>
              </w:rPr>
              <w:t>火</w:t>
            </w:r>
            <w:r w:rsidRPr="00A37BB9">
              <w:rPr>
                <w:rFonts w:hint="eastAsia"/>
              </w:rPr>
              <w:t>）</w:t>
            </w:r>
          </w:p>
        </w:tc>
      </w:tr>
      <w:tr w:rsidR="00A37BB9" w:rsidRPr="00A37BB9" w14:paraId="2F232C3C" w14:textId="77777777" w:rsidTr="008B4D1F">
        <w:tc>
          <w:tcPr>
            <w:tcW w:w="709" w:type="dxa"/>
            <w:tcMar>
              <w:left w:w="0" w:type="dxa"/>
              <w:right w:w="0" w:type="dxa"/>
            </w:tcMar>
          </w:tcPr>
          <w:p w14:paraId="1B05C1EB" w14:textId="77777777" w:rsidR="00A37BB9" w:rsidRPr="00A37BB9" w:rsidRDefault="00A37BB9" w:rsidP="00A37BB9">
            <w:pPr>
              <w:keepNext/>
            </w:pPr>
            <w:r w:rsidRPr="00A37BB9">
              <w:rPr>
                <w:rFonts w:hint="eastAsia"/>
              </w:rPr>
              <w:t>（２）</w:t>
            </w:r>
          </w:p>
        </w:tc>
        <w:tc>
          <w:tcPr>
            <w:tcW w:w="3686" w:type="dxa"/>
          </w:tcPr>
          <w:p w14:paraId="46ED273E" w14:textId="77777777" w:rsidR="00A37BB9" w:rsidRPr="00A37BB9" w:rsidRDefault="00A37BB9" w:rsidP="00A37BB9">
            <w:pPr>
              <w:keepNext/>
            </w:pPr>
            <w:r w:rsidRPr="00A37BB9">
              <w:rPr>
                <w:rFonts w:hint="eastAsia"/>
              </w:rPr>
              <w:t>質問受付期間</w:t>
            </w:r>
          </w:p>
        </w:tc>
        <w:tc>
          <w:tcPr>
            <w:tcW w:w="4677" w:type="dxa"/>
          </w:tcPr>
          <w:p w14:paraId="13076253" w14:textId="5EF48D9F" w:rsidR="00A37BB9" w:rsidRPr="00A37BB9" w:rsidRDefault="00A37BB9" w:rsidP="00A37BB9">
            <w:pPr>
              <w:keepNext/>
            </w:pPr>
            <w:r w:rsidRPr="00A37BB9">
              <w:rPr>
                <w:rFonts w:hint="eastAsia"/>
              </w:rPr>
              <w:t>令和８年６月</w:t>
            </w:r>
            <w:r w:rsidR="009203B4">
              <w:rPr>
                <w:rFonts w:hint="eastAsia"/>
              </w:rPr>
              <w:t>１</w:t>
            </w:r>
            <w:r w:rsidR="00272CEA">
              <w:rPr>
                <w:rFonts w:hint="eastAsia"/>
              </w:rPr>
              <w:t>６</w:t>
            </w:r>
            <w:r w:rsidRPr="00A37BB9">
              <w:rPr>
                <w:rFonts w:hint="eastAsia"/>
              </w:rPr>
              <w:t>日（</w:t>
            </w:r>
            <w:r w:rsidR="00272CEA">
              <w:rPr>
                <w:rFonts w:hint="eastAsia"/>
              </w:rPr>
              <w:t>火</w:t>
            </w:r>
            <w:r w:rsidRPr="00A37BB9">
              <w:rPr>
                <w:rFonts w:hint="eastAsia"/>
              </w:rPr>
              <w:t>）から</w:t>
            </w:r>
          </w:p>
          <w:p w14:paraId="1D53B3BD" w14:textId="33E31C5A" w:rsidR="00A37BB9" w:rsidRPr="00A37BB9" w:rsidRDefault="00A37BB9" w:rsidP="00A37BB9">
            <w:pPr>
              <w:keepNext/>
            </w:pPr>
            <w:r w:rsidRPr="00A37BB9">
              <w:rPr>
                <w:rFonts w:hint="eastAsia"/>
              </w:rPr>
              <w:t>令和８年６月</w:t>
            </w:r>
            <w:r w:rsidR="005E137F">
              <w:rPr>
                <w:rFonts w:hint="eastAsia"/>
              </w:rPr>
              <w:t>２</w:t>
            </w:r>
            <w:r w:rsidR="00376E08">
              <w:rPr>
                <w:rFonts w:hint="eastAsia"/>
              </w:rPr>
              <w:t>３</w:t>
            </w:r>
            <w:r w:rsidRPr="00A37BB9">
              <w:rPr>
                <w:rFonts w:hint="eastAsia"/>
              </w:rPr>
              <w:t>日（</w:t>
            </w:r>
            <w:r w:rsidR="005E137F">
              <w:rPr>
                <w:rFonts w:hint="eastAsia"/>
              </w:rPr>
              <w:t>火</w:t>
            </w:r>
            <w:r w:rsidRPr="00A37BB9">
              <w:rPr>
                <w:rFonts w:hint="eastAsia"/>
              </w:rPr>
              <w:t>）１６時まで</w:t>
            </w:r>
          </w:p>
        </w:tc>
      </w:tr>
      <w:tr w:rsidR="00A37BB9" w:rsidRPr="00A37BB9" w14:paraId="72D83F7A" w14:textId="77777777" w:rsidTr="008B4D1F">
        <w:tc>
          <w:tcPr>
            <w:tcW w:w="709" w:type="dxa"/>
            <w:tcMar>
              <w:left w:w="0" w:type="dxa"/>
              <w:right w:w="0" w:type="dxa"/>
            </w:tcMar>
          </w:tcPr>
          <w:p w14:paraId="7364B3B7" w14:textId="77777777" w:rsidR="00A37BB9" w:rsidRPr="00A37BB9" w:rsidRDefault="00A37BB9" w:rsidP="00A37BB9">
            <w:pPr>
              <w:keepNext/>
            </w:pPr>
            <w:r w:rsidRPr="00A37BB9">
              <w:rPr>
                <w:rFonts w:hint="eastAsia"/>
              </w:rPr>
              <w:t>（３）</w:t>
            </w:r>
          </w:p>
        </w:tc>
        <w:tc>
          <w:tcPr>
            <w:tcW w:w="3686" w:type="dxa"/>
          </w:tcPr>
          <w:p w14:paraId="794F5CFA" w14:textId="77777777" w:rsidR="00A37BB9" w:rsidRPr="00A37BB9" w:rsidRDefault="00A37BB9" w:rsidP="00A37BB9">
            <w:pPr>
              <w:keepNext/>
            </w:pPr>
            <w:r w:rsidRPr="00A37BB9">
              <w:rPr>
                <w:rFonts w:hint="eastAsia"/>
              </w:rPr>
              <w:t>質疑回答</w:t>
            </w:r>
          </w:p>
        </w:tc>
        <w:tc>
          <w:tcPr>
            <w:tcW w:w="4677" w:type="dxa"/>
          </w:tcPr>
          <w:p w14:paraId="74AED96E" w14:textId="5340BB46" w:rsidR="00A37BB9" w:rsidRPr="00A37BB9" w:rsidRDefault="00A37BB9" w:rsidP="00A37BB9">
            <w:pPr>
              <w:keepNext/>
            </w:pPr>
            <w:r w:rsidRPr="00A37BB9">
              <w:rPr>
                <w:rFonts w:hint="eastAsia"/>
              </w:rPr>
              <w:t>令和８年６月</w:t>
            </w:r>
            <w:r w:rsidR="005E137F">
              <w:rPr>
                <w:rFonts w:hint="eastAsia"/>
              </w:rPr>
              <w:t>２</w:t>
            </w:r>
            <w:r w:rsidR="00272CEA">
              <w:rPr>
                <w:rFonts w:hint="eastAsia"/>
              </w:rPr>
              <w:t>４</w:t>
            </w:r>
            <w:r w:rsidRPr="00A37BB9">
              <w:rPr>
                <w:rFonts w:hint="eastAsia"/>
              </w:rPr>
              <w:t>日（</w:t>
            </w:r>
            <w:r w:rsidR="00272CEA">
              <w:rPr>
                <w:rFonts w:hint="eastAsia"/>
              </w:rPr>
              <w:t>水</w:t>
            </w:r>
            <w:r w:rsidRPr="00A37BB9">
              <w:rPr>
                <w:rFonts w:hint="eastAsia"/>
              </w:rPr>
              <w:t>）までに随時回答</w:t>
            </w:r>
          </w:p>
        </w:tc>
      </w:tr>
      <w:tr w:rsidR="00A37BB9" w:rsidRPr="00A37BB9" w14:paraId="6B2586F1" w14:textId="77777777" w:rsidTr="008B4D1F">
        <w:tc>
          <w:tcPr>
            <w:tcW w:w="709" w:type="dxa"/>
            <w:tcMar>
              <w:left w:w="0" w:type="dxa"/>
              <w:right w:w="0" w:type="dxa"/>
            </w:tcMar>
          </w:tcPr>
          <w:p w14:paraId="6D082886" w14:textId="77777777" w:rsidR="00A37BB9" w:rsidRPr="00A37BB9" w:rsidRDefault="00A37BB9" w:rsidP="00A37BB9">
            <w:pPr>
              <w:keepNext/>
            </w:pPr>
            <w:r w:rsidRPr="00A37BB9">
              <w:rPr>
                <w:rFonts w:hint="eastAsia"/>
              </w:rPr>
              <w:t>（４）</w:t>
            </w:r>
          </w:p>
        </w:tc>
        <w:tc>
          <w:tcPr>
            <w:tcW w:w="3686" w:type="dxa"/>
          </w:tcPr>
          <w:p w14:paraId="6D078A99" w14:textId="77777777" w:rsidR="00A37BB9" w:rsidRPr="00A37BB9" w:rsidRDefault="00A37BB9" w:rsidP="00A37BB9">
            <w:pPr>
              <w:keepNext/>
            </w:pPr>
            <w:r w:rsidRPr="00A37BB9">
              <w:rPr>
                <w:rFonts w:hint="eastAsia"/>
              </w:rPr>
              <w:t>参加表明書兼秘密保持誓約書の提出期限</w:t>
            </w:r>
          </w:p>
        </w:tc>
        <w:tc>
          <w:tcPr>
            <w:tcW w:w="4677" w:type="dxa"/>
          </w:tcPr>
          <w:p w14:paraId="555CFB67" w14:textId="50F9C388" w:rsidR="00A37BB9" w:rsidRPr="00A37BB9" w:rsidRDefault="00A37BB9" w:rsidP="00A37BB9">
            <w:pPr>
              <w:keepNext/>
            </w:pPr>
            <w:r w:rsidRPr="00A37BB9">
              <w:rPr>
                <w:rFonts w:hint="eastAsia"/>
              </w:rPr>
              <w:t>令和８年</w:t>
            </w:r>
            <w:r w:rsidR="00272CEA">
              <w:rPr>
                <w:rFonts w:hint="eastAsia"/>
              </w:rPr>
              <w:t>６</w:t>
            </w:r>
            <w:r w:rsidRPr="00A37BB9">
              <w:rPr>
                <w:rFonts w:hint="eastAsia"/>
              </w:rPr>
              <w:t>月</w:t>
            </w:r>
            <w:r w:rsidR="00272CEA">
              <w:rPr>
                <w:rFonts w:hint="eastAsia"/>
              </w:rPr>
              <w:t>２５</w:t>
            </w:r>
            <w:r w:rsidRPr="00A37BB9">
              <w:rPr>
                <w:rFonts w:hint="eastAsia"/>
              </w:rPr>
              <w:t>日（</w:t>
            </w:r>
            <w:r w:rsidR="00272CEA">
              <w:rPr>
                <w:rFonts w:hint="eastAsia"/>
              </w:rPr>
              <w:t>木</w:t>
            </w:r>
            <w:r w:rsidRPr="00A37BB9">
              <w:rPr>
                <w:rFonts w:hint="eastAsia"/>
              </w:rPr>
              <w:t>）</w:t>
            </w:r>
          </w:p>
        </w:tc>
      </w:tr>
      <w:tr w:rsidR="00A37BB9" w:rsidRPr="00A37BB9" w14:paraId="763FC2AF" w14:textId="77777777" w:rsidTr="008B4D1F">
        <w:tc>
          <w:tcPr>
            <w:tcW w:w="709" w:type="dxa"/>
            <w:tcMar>
              <w:left w:w="0" w:type="dxa"/>
              <w:right w:w="0" w:type="dxa"/>
            </w:tcMar>
          </w:tcPr>
          <w:p w14:paraId="19B6B44E" w14:textId="77777777" w:rsidR="00A37BB9" w:rsidRPr="00A37BB9" w:rsidRDefault="00A37BB9" w:rsidP="00A37BB9">
            <w:pPr>
              <w:keepNext/>
            </w:pPr>
            <w:r w:rsidRPr="00A37BB9">
              <w:rPr>
                <w:rFonts w:hint="eastAsia"/>
              </w:rPr>
              <w:t>（５）</w:t>
            </w:r>
          </w:p>
        </w:tc>
        <w:tc>
          <w:tcPr>
            <w:tcW w:w="3686" w:type="dxa"/>
          </w:tcPr>
          <w:p w14:paraId="112FC56B" w14:textId="77777777" w:rsidR="00A37BB9" w:rsidRPr="00A37BB9" w:rsidRDefault="00A37BB9" w:rsidP="00A37BB9">
            <w:pPr>
              <w:keepNext/>
            </w:pPr>
            <w:r w:rsidRPr="00A37BB9">
              <w:rPr>
                <w:rFonts w:hint="eastAsia"/>
              </w:rPr>
              <w:t>企画提案書類の提出期限</w:t>
            </w:r>
          </w:p>
        </w:tc>
        <w:tc>
          <w:tcPr>
            <w:tcW w:w="4677" w:type="dxa"/>
          </w:tcPr>
          <w:p w14:paraId="70B54C5F" w14:textId="389122AC" w:rsidR="00A37BB9" w:rsidRPr="00A37BB9" w:rsidRDefault="00A37BB9" w:rsidP="00A37BB9">
            <w:pPr>
              <w:keepNext/>
            </w:pPr>
            <w:r w:rsidRPr="00A37BB9">
              <w:rPr>
                <w:rFonts w:hint="eastAsia"/>
              </w:rPr>
              <w:t>令和８年</w:t>
            </w:r>
            <w:r w:rsidR="009203B4">
              <w:rPr>
                <w:rFonts w:hint="eastAsia"/>
              </w:rPr>
              <w:t>７</w:t>
            </w:r>
            <w:r w:rsidRPr="00A37BB9">
              <w:rPr>
                <w:rFonts w:hint="eastAsia"/>
              </w:rPr>
              <w:t>月</w:t>
            </w:r>
            <w:r w:rsidR="00A11197">
              <w:rPr>
                <w:rFonts w:hint="eastAsia"/>
              </w:rPr>
              <w:t>９</w:t>
            </w:r>
            <w:r w:rsidRPr="00A37BB9">
              <w:rPr>
                <w:rFonts w:hint="eastAsia"/>
              </w:rPr>
              <w:t>日（</w:t>
            </w:r>
            <w:r w:rsidR="005A51AF">
              <w:rPr>
                <w:rFonts w:hint="eastAsia"/>
              </w:rPr>
              <w:t>木</w:t>
            </w:r>
            <w:r w:rsidRPr="00A37BB9">
              <w:rPr>
                <w:rFonts w:hint="eastAsia"/>
              </w:rPr>
              <w:t>）</w:t>
            </w:r>
            <w:r w:rsidR="005A51AF">
              <w:rPr>
                <w:rFonts w:hint="eastAsia"/>
              </w:rPr>
              <w:t>まで</w:t>
            </w:r>
          </w:p>
        </w:tc>
      </w:tr>
      <w:tr w:rsidR="00A37BB9" w:rsidRPr="00A37BB9" w14:paraId="771FFC07" w14:textId="77777777" w:rsidTr="008B4D1F">
        <w:tc>
          <w:tcPr>
            <w:tcW w:w="709" w:type="dxa"/>
            <w:tcMar>
              <w:left w:w="0" w:type="dxa"/>
              <w:right w:w="0" w:type="dxa"/>
            </w:tcMar>
          </w:tcPr>
          <w:p w14:paraId="617C4B80" w14:textId="6F44A349" w:rsidR="00A37BB9" w:rsidRPr="00A37BB9" w:rsidRDefault="00A11197" w:rsidP="00A37BB9">
            <w:r w:rsidRPr="00A37BB9">
              <w:rPr>
                <w:rFonts w:hint="eastAsia"/>
              </w:rPr>
              <w:t>（６）</w:t>
            </w:r>
          </w:p>
        </w:tc>
        <w:tc>
          <w:tcPr>
            <w:tcW w:w="3686" w:type="dxa"/>
          </w:tcPr>
          <w:p w14:paraId="78694EFB" w14:textId="77777777" w:rsidR="00A37BB9" w:rsidRPr="00A37BB9" w:rsidRDefault="00A37BB9" w:rsidP="00A37BB9">
            <w:pPr>
              <w:keepNext/>
            </w:pPr>
            <w:r w:rsidRPr="00A37BB9">
              <w:rPr>
                <w:rFonts w:hint="eastAsia"/>
              </w:rPr>
              <w:t>プレゼンテーション審査</w:t>
            </w:r>
          </w:p>
        </w:tc>
        <w:tc>
          <w:tcPr>
            <w:tcW w:w="4677" w:type="dxa"/>
          </w:tcPr>
          <w:p w14:paraId="7B07D915" w14:textId="5C13C478" w:rsidR="00A37BB9" w:rsidRPr="00A37BB9" w:rsidRDefault="00A37BB9" w:rsidP="00A37BB9">
            <w:pPr>
              <w:keepNext/>
            </w:pPr>
            <w:r w:rsidRPr="00A37BB9">
              <w:rPr>
                <w:rFonts w:hint="eastAsia"/>
              </w:rPr>
              <w:t>令和８年７月</w:t>
            </w:r>
            <w:r w:rsidR="00A11197">
              <w:rPr>
                <w:rFonts w:hint="eastAsia"/>
                <w:spacing w:val="10"/>
                <w:w w:val="93"/>
              </w:rPr>
              <w:t>１６</w:t>
            </w:r>
            <w:r w:rsidRPr="00A37BB9">
              <w:rPr>
                <w:rFonts w:hint="eastAsia"/>
              </w:rPr>
              <w:t>日（</w:t>
            </w:r>
            <w:r w:rsidR="008A7579">
              <w:rPr>
                <w:rFonts w:hint="eastAsia"/>
              </w:rPr>
              <w:t>木</w:t>
            </w:r>
            <w:r w:rsidRPr="00A37BB9">
              <w:rPr>
                <w:rFonts w:hint="eastAsia"/>
              </w:rPr>
              <w:t>）</w:t>
            </w:r>
          </w:p>
        </w:tc>
      </w:tr>
      <w:tr w:rsidR="00A37BB9" w:rsidRPr="00A37BB9" w14:paraId="581BF997" w14:textId="77777777" w:rsidTr="008B4D1F">
        <w:tc>
          <w:tcPr>
            <w:tcW w:w="709" w:type="dxa"/>
            <w:tcMar>
              <w:left w:w="0" w:type="dxa"/>
              <w:right w:w="0" w:type="dxa"/>
            </w:tcMar>
          </w:tcPr>
          <w:p w14:paraId="21148D0F" w14:textId="77777777" w:rsidR="00A37BB9" w:rsidRPr="00A37BB9" w:rsidRDefault="00A37BB9" w:rsidP="00A37BB9">
            <w:pPr>
              <w:keepNext/>
            </w:pPr>
            <w:r w:rsidRPr="00A37BB9">
              <w:rPr>
                <w:rFonts w:hint="eastAsia"/>
              </w:rPr>
              <w:t>（７）</w:t>
            </w:r>
          </w:p>
        </w:tc>
        <w:tc>
          <w:tcPr>
            <w:tcW w:w="3686" w:type="dxa"/>
          </w:tcPr>
          <w:p w14:paraId="2C743D4F" w14:textId="77777777" w:rsidR="00A37BB9" w:rsidRPr="00A37BB9" w:rsidRDefault="00A37BB9" w:rsidP="00A37BB9">
            <w:pPr>
              <w:keepNext/>
            </w:pPr>
            <w:r w:rsidRPr="00A37BB9">
              <w:rPr>
                <w:rFonts w:hint="eastAsia"/>
              </w:rPr>
              <w:t>審査結果通知</w:t>
            </w:r>
          </w:p>
        </w:tc>
        <w:tc>
          <w:tcPr>
            <w:tcW w:w="4677" w:type="dxa"/>
          </w:tcPr>
          <w:p w14:paraId="0260D6C5" w14:textId="41C4B090" w:rsidR="00A37BB9" w:rsidRPr="00A37BB9" w:rsidRDefault="00A37BB9" w:rsidP="00A37BB9">
            <w:pPr>
              <w:keepNext/>
            </w:pPr>
            <w:r w:rsidRPr="00A37BB9">
              <w:rPr>
                <w:rFonts w:hint="eastAsia"/>
              </w:rPr>
              <w:t>令和８年７月</w:t>
            </w:r>
            <w:r w:rsidR="00A11197">
              <w:rPr>
                <w:rFonts w:hint="eastAsia"/>
              </w:rPr>
              <w:t>１７</w:t>
            </w:r>
            <w:r w:rsidRPr="00A37BB9">
              <w:rPr>
                <w:rFonts w:hint="eastAsia"/>
              </w:rPr>
              <w:t>日（</w:t>
            </w:r>
            <w:r w:rsidR="00A11197">
              <w:rPr>
                <w:rFonts w:hint="eastAsia"/>
              </w:rPr>
              <w:t>金</w:t>
            </w:r>
            <w:r w:rsidRPr="00A37BB9">
              <w:rPr>
                <w:rFonts w:hint="eastAsia"/>
              </w:rPr>
              <w:t>）</w:t>
            </w:r>
            <w:r w:rsidR="008A7579">
              <w:rPr>
                <w:rFonts w:hint="eastAsia"/>
              </w:rPr>
              <w:t>以降</w:t>
            </w:r>
          </w:p>
        </w:tc>
      </w:tr>
      <w:tr w:rsidR="00A37BB9" w:rsidRPr="00A37BB9" w14:paraId="5E3C02A8" w14:textId="77777777" w:rsidTr="008B4D1F">
        <w:tc>
          <w:tcPr>
            <w:tcW w:w="709" w:type="dxa"/>
            <w:tcMar>
              <w:left w:w="0" w:type="dxa"/>
              <w:right w:w="0" w:type="dxa"/>
            </w:tcMar>
          </w:tcPr>
          <w:p w14:paraId="4442EE46" w14:textId="77777777" w:rsidR="00A37BB9" w:rsidRPr="00A37BB9" w:rsidRDefault="00A37BB9" w:rsidP="00A37BB9">
            <w:pPr>
              <w:keepNext/>
            </w:pPr>
            <w:r w:rsidRPr="00A37BB9">
              <w:rPr>
                <w:rFonts w:hint="eastAsia"/>
              </w:rPr>
              <w:t>（８）</w:t>
            </w:r>
          </w:p>
        </w:tc>
        <w:tc>
          <w:tcPr>
            <w:tcW w:w="3686" w:type="dxa"/>
          </w:tcPr>
          <w:p w14:paraId="56BBCACC" w14:textId="77777777" w:rsidR="00A37BB9" w:rsidRPr="00A37BB9" w:rsidRDefault="00A37BB9" w:rsidP="00A37BB9">
            <w:pPr>
              <w:keepNext/>
            </w:pPr>
            <w:r w:rsidRPr="00A37BB9">
              <w:rPr>
                <w:rFonts w:hint="eastAsia"/>
              </w:rPr>
              <w:t>優先交渉権者との協議（提案内容に基づく仕様の最終調整）</w:t>
            </w:r>
          </w:p>
        </w:tc>
        <w:tc>
          <w:tcPr>
            <w:tcW w:w="4677" w:type="dxa"/>
          </w:tcPr>
          <w:p w14:paraId="7D5FC601" w14:textId="2D084960" w:rsidR="00A37BB9" w:rsidRPr="00A37BB9" w:rsidRDefault="00A37BB9" w:rsidP="00A37BB9">
            <w:pPr>
              <w:keepNext/>
            </w:pPr>
            <w:r w:rsidRPr="00A37BB9">
              <w:rPr>
                <w:rFonts w:hint="eastAsia"/>
              </w:rPr>
              <w:t>令和８年</w:t>
            </w:r>
            <w:r w:rsidR="000C1C77">
              <w:rPr>
                <w:rFonts w:hint="eastAsia"/>
                <w:spacing w:val="27"/>
                <w:w w:val="93"/>
              </w:rPr>
              <w:t>８</w:t>
            </w:r>
            <w:r w:rsidRPr="00A37BB9">
              <w:rPr>
                <w:rFonts w:hint="eastAsia"/>
              </w:rPr>
              <w:t>月</w:t>
            </w:r>
            <w:r w:rsidR="008A7579">
              <w:rPr>
                <w:rFonts w:hint="eastAsia"/>
                <w:spacing w:val="27"/>
                <w:w w:val="93"/>
              </w:rPr>
              <w:t>上旬予定</w:t>
            </w:r>
          </w:p>
        </w:tc>
      </w:tr>
    </w:tbl>
    <w:p w14:paraId="2920CC54" w14:textId="34CA48CD" w:rsidR="00DE4B4C" w:rsidRDefault="00DE4B4C">
      <w:r>
        <w:br w:type="page"/>
      </w:r>
    </w:p>
    <w:p w14:paraId="451D9500" w14:textId="3B0EFECB" w:rsidR="00650A1E" w:rsidRDefault="00A37BB9" w:rsidP="00DE4B4C">
      <w:pPr>
        <w:spacing w:beforeLines="100" w:before="360"/>
        <w:outlineLvl w:val="0"/>
      </w:pPr>
      <w:bookmarkStart w:id="15" w:name="_Toc232497398"/>
      <w:r>
        <w:rPr>
          <w:rFonts w:hint="eastAsia"/>
        </w:rPr>
        <w:t>6.</w:t>
      </w:r>
      <w:r w:rsidR="008B4D1F">
        <w:t xml:space="preserve"> </w:t>
      </w:r>
      <w:r>
        <w:rPr>
          <w:rFonts w:hint="eastAsia"/>
        </w:rPr>
        <w:t>質疑・応答</w:t>
      </w:r>
      <w:bookmarkEnd w:id="15"/>
    </w:p>
    <w:p w14:paraId="398FBEBB" w14:textId="070B0492" w:rsidR="00A37BB9" w:rsidRPr="00A37BB9" w:rsidRDefault="00A37BB9" w:rsidP="00FD0BB9">
      <w:pPr>
        <w:numPr>
          <w:ilvl w:val="0"/>
          <w:numId w:val="2"/>
        </w:numPr>
        <w:ind w:left="426" w:hanging="136"/>
      </w:pPr>
      <w:bookmarkStart w:id="16" w:name="_Toc5944"/>
      <w:bookmarkStart w:id="17" w:name="_Toc7100"/>
      <w:r w:rsidRPr="00A37BB9">
        <w:rPr>
          <w:rFonts w:hint="eastAsia"/>
        </w:rPr>
        <w:t>受付期限</w:t>
      </w:r>
      <w:bookmarkEnd w:id="16"/>
      <w:bookmarkEnd w:id="17"/>
    </w:p>
    <w:p w14:paraId="5A94DFED" w14:textId="09785686" w:rsidR="00A37BB9" w:rsidRPr="00A37BB9" w:rsidRDefault="00A37BB9" w:rsidP="00A37BB9">
      <w:pPr>
        <w:ind w:firstLineChars="300" w:firstLine="720"/>
      </w:pPr>
      <w:r w:rsidRPr="00A37BB9">
        <w:rPr>
          <w:rFonts w:hint="eastAsia"/>
        </w:rPr>
        <w:t>令和８年６月</w:t>
      </w:r>
      <w:r w:rsidR="00D03420">
        <w:rPr>
          <w:rFonts w:hint="eastAsia"/>
        </w:rPr>
        <w:t>２３</w:t>
      </w:r>
      <w:r w:rsidRPr="00A37BB9">
        <w:rPr>
          <w:rFonts w:hint="eastAsia"/>
        </w:rPr>
        <w:t>日（</w:t>
      </w:r>
      <w:r w:rsidR="00D03420">
        <w:rPr>
          <w:rFonts w:hint="eastAsia"/>
        </w:rPr>
        <w:t>火</w:t>
      </w:r>
      <w:r w:rsidRPr="00A37BB9">
        <w:rPr>
          <w:rFonts w:hint="eastAsia"/>
        </w:rPr>
        <w:t>）１６時まで</w:t>
      </w:r>
    </w:p>
    <w:p w14:paraId="17365D88" w14:textId="77777777" w:rsidR="00A37BB9" w:rsidRDefault="00A37BB9" w:rsidP="00A37BB9">
      <w:r>
        <w:rPr>
          <w:rFonts w:hint="eastAsia"/>
        </w:rPr>
        <w:t xml:space="preserve">　</w:t>
      </w:r>
      <w:r>
        <w:t>(2)受付方法</w:t>
      </w:r>
    </w:p>
    <w:p w14:paraId="1BAEE321" w14:textId="77777777" w:rsidR="00A37BB9" w:rsidRDefault="00A37BB9" w:rsidP="00A37BB9">
      <w:pPr>
        <w:ind w:leftChars="200" w:left="480" w:firstLineChars="100" w:firstLine="240"/>
      </w:pPr>
      <w:r>
        <w:rPr>
          <w:rFonts w:hint="eastAsia"/>
        </w:rPr>
        <w:t>受付期限までに質問書（様式第１号）を使用し、当町が指定するアドレス宛てに電子メールに添付し送信すること。期限までに提出されなかった質問に対しては回答しない。</w:t>
      </w:r>
    </w:p>
    <w:p w14:paraId="1F4C2FB9" w14:textId="77777777" w:rsidR="00A37BB9" w:rsidRDefault="00A37BB9" w:rsidP="00A37BB9">
      <w:pPr>
        <w:ind w:firstLineChars="300" w:firstLine="720"/>
      </w:pPr>
      <w:r>
        <w:rPr>
          <w:rFonts w:hint="eastAsia"/>
        </w:rPr>
        <w:t>なお、以下の場合による質疑は受け付けない。</w:t>
      </w:r>
    </w:p>
    <w:p w14:paraId="48CF91AA" w14:textId="77777777" w:rsidR="00A37BB9" w:rsidRDefault="00A37BB9" w:rsidP="00A37BB9">
      <w:pPr>
        <w:ind w:firstLineChars="300" w:firstLine="720"/>
      </w:pPr>
      <w:r>
        <w:rPr>
          <w:rFonts w:hint="eastAsia"/>
        </w:rPr>
        <w:t>①電話、口頭での質疑</w:t>
      </w:r>
    </w:p>
    <w:p w14:paraId="5E140F35" w14:textId="77777777" w:rsidR="00A37BB9" w:rsidRDefault="00A37BB9" w:rsidP="00A37BB9">
      <w:pPr>
        <w:ind w:firstLineChars="300" w:firstLine="720"/>
      </w:pPr>
      <w:r>
        <w:rPr>
          <w:rFonts w:hint="eastAsia"/>
        </w:rPr>
        <w:t>②問合せ期間外の質疑</w:t>
      </w:r>
    </w:p>
    <w:p w14:paraId="1E78B4C1" w14:textId="68C82D53" w:rsidR="00A37BB9" w:rsidRDefault="00A37BB9" w:rsidP="00031B2B">
      <w:pPr>
        <w:ind w:firstLineChars="300" w:firstLine="720"/>
      </w:pPr>
      <w:r>
        <w:rPr>
          <w:rFonts w:hint="eastAsia"/>
        </w:rPr>
        <w:t>③本プロポーザルに無関係な質疑</w:t>
      </w:r>
    </w:p>
    <w:p w14:paraId="122984E1" w14:textId="77777777" w:rsidR="00A37BB9" w:rsidRDefault="00A37BB9" w:rsidP="008B4D1F">
      <w:pPr>
        <w:ind w:firstLineChars="100" w:firstLine="240"/>
      </w:pPr>
      <w:r>
        <w:t>(3)回答方法</w:t>
      </w:r>
    </w:p>
    <w:p w14:paraId="5DDB7996" w14:textId="5419710A" w:rsidR="00A37BB9" w:rsidRDefault="00A37BB9" w:rsidP="00A37BB9">
      <w:pPr>
        <w:ind w:leftChars="200" w:left="480" w:firstLineChars="100" w:firstLine="240"/>
      </w:pPr>
      <w:r>
        <w:rPr>
          <w:rFonts w:hint="eastAsia"/>
        </w:rPr>
        <w:t>令和８年６月</w:t>
      </w:r>
      <w:r w:rsidR="00D03420">
        <w:rPr>
          <w:rFonts w:hint="eastAsia"/>
        </w:rPr>
        <w:t>２</w:t>
      </w:r>
      <w:r w:rsidR="000C1C77">
        <w:rPr>
          <w:rFonts w:hint="eastAsia"/>
        </w:rPr>
        <w:t>４</w:t>
      </w:r>
      <w:r>
        <w:rPr>
          <w:rFonts w:hint="eastAsia"/>
        </w:rPr>
        <w:t>日（</w:t>
      </w:r>
      <w:r w:rsidR="000C1C77">
        <w:rPr>
          <w:rFonts w:hint="eastAsia"/>
        </w:rPr>
        <w:t>水</w:t>
      </w:r>
      <w:r>
        <w:rPr>
          <w:rFonts w:hint="eastAsia"/>
        </w:rPr>
        <w:t>）までに参加意思表明した全事業者（辞退した事業者を除く）に対して電子メールにより回答を送信する。なお、回答には質問した会社名は表示しない。また、回答は回答期間中に順次送信する。質疑のうち、意見表明と解されるもの、内容が不明瞭なものについては、回答を行わない場合がある。</w:t>
      </w:r>
    </w:p>
    <w:p w14:paraId="47D46521" w14:textId="77777777" w:rsidR="00A37BB9" w:rsidRDefault="00A37BB9" w:rsidP="00A37BB9">
      <w:pPr>
        <w:ind w:firstLineChars="300" w:firstLine="720"/>
      </w:pPr>
      <w:r>
        <w:rPr>
          <w:rFonts w:hint="eastAsia"/>
        </w:rPr>
        <w:t>なお、質問に対する回答内容は、本プロポーザルの仕様書の一部とみなす。</w:t>
      </w:r>
    </w:p>
    <w:p w14:paraId="3A388392" w14:textId="77777777" w:rsidR="00A37BB9" w:rsidRDefault="00A37BB9" w:rsidP="008B4D1F">
      <w:pPr>
        <w:ind w:firstLineChars="100" w:firstLine="240"/>
      </w:pPr>
      <w:r>
        <w:t>(4)受付先</w:t>
      </w:r>
    </w:p>
    <w:p w14:paraId="251C570D" w14:textId="77777777" w:rsidR="00A37BB9" w:rsidRDefault="00A37BB9" w:rsidP="00A37BB9">
      <w:pPr>
        <w:ind w:firstLineChars="300" w:firstLine="720"/>
      </w:pPr>
      <w:r>
        <w:rPr>
          <w:rFonts w:hint="eastAsia"/>
        </w:rPr>
        <w:t>大刀洗町税務課資産税係</w:t>
      </w:r>
    </w:p>
    <w:p w14:paraId="4B444D7C" w14:textId="77777777" w:rsidR="00A37BB9" w:rsidRDefault="00A37BB9" w:rsidP="00A37BB9">
      <w:pPr>
        <w:ind w:firstLineChars="300" w:firstLine="720"/>
      </w:pPr>
      <w:r>
        <w:rPr>
          <w:rFonts w:hint="eastAsia"/>
        </w:rPr>
        <w:t>電子メール：</w:t>
      </w:r>
      <w:r>
        <w:t>zeimu●town.tachiarai.fukuoka.jp</w:t>
      </w:r>
    </w:p>
    <w:p w14:paraId="20B3C3B1" w14:textId="3816B20E" w:rsidR="00A37BB9" w:rsidRDefault="00A37BB9" w:rsidP="00A37BB9">
      <w:pPr>
        <w:ind w:firstLineChars="300" w:firstLine="720"/>
      </w:pPr>
      <w:r>
        <w:rPr>
          <w:rFonts w:hint="eastAsia"/>
        </w:rPr>
        <w:t>※●を半角のアットマークに変えてください。</w:t>
      </w:r>
    </w:p>
    <w:p w14:paraId="77246F6B" w14:textId="7233D225" w:rsidR="00A37BB9" w:rsidRDefault="00A37BB9" w:rsidP="00DE4B4C">
      <w:pPr>
        <w:spacing w:beforeLines="100" w:before="360"/>
        <w:outlineLvl w:val="0"/>
      </w:pPr>
      <w:bookmarkStart w:id="18" w:name="_Toc232497399"/>
      <w:r>
        <w:t>7</w:t>
      </w:r>
      <w:r w:rsidR="008B4D1F">
        <w:t>.</w:t>
      </w:r>
      <w:r>
        <w:t xml:space="preserve"> 参加表明書兼秘密保持誓約書の提出</w:t>
      </w:r>
      <w:bookmarkEnd w:id="18"/>
    </w:p>
    <w:p w14:paraId="4BD3406D" w14:textId="77777777" w:rsidR="00A37BB9" w:rsidRDefault="00A37BB9" w:rsidP="00A37BB9">
      <w:pPr>
        <w:ind w:leftChars="200" w:left="480" w:firstLineChars="100" w:firstLine="240"/>
      </w:pPr>
      <w:r>
        <w:rPr>
          <w:rFonts w:hint="eastAsia"/>
        </w:rPr>
        <w:t>企画提案をしようとする者は、プロポーザルへの参加意思確認のため、下記の書類を作成し、提出期限内までに１部提出すること。</w:t>
      </w:r>
    </w:p>
    <w:p w14:paraId="025B6673" w14:textId="77777777" w:rsidR="00A37BB9" w:rsidRDefault="00A37BB9" w:rsidP="00A37BB9">
      <w:pPr>
        <w:ind w:leftChars="200" w:left="480" w:firstLineChars="100" w:firstLine="240"/>
      </w:pPr>
      <w:r>
        <w:rPr>
          <w:rFonts w:hint="eastAsia"/>
        </w:rPr>
        <w:t>なお、期限までにこの書類の提出がなかった者については、このプロポーザルへの参加を認めない。また、参加表明書兼秘密保持誓約書提出後から提案書の提出期限までの間においては、本プロポーザルの参加を辞退することができる。なお、辞退の場合は参加辞退届（様式第３号）を提出すること。また、辞退したことによる不利益な取扱いは行わない。</w:t>
      </w:r>
    </w:p>
    <w:p w14:paraId="0775FCE2" w14:textId="77777777" w:rsidR="00A37BB9" w:rsidRDefault="00A37BB9" w:rsidP="008B4D1F">
      <w:pPr>
        <w:ind w:firstLineChars="200" w:firstLine="480"/>
      </w:pPr>
      <w:r>
        <w:t>(1)提出書類</w:t>
      </w:r>
    </w:p>
    <w:p w14:paraId="547318EF" w14:textId="77777777" w:rsidR="00A37BB9" w:rsidRDefault="00A37BB9" w:rsidP="008B4D1F">
      <w:pPr>
        <w:ind w:firstLineChars="300" w:firstLine="720"/>
      </w:pPr>
      <w:r>
        <w:rPr>
          <w:rFonts w:hint="eastAsia"/>
        </w:rPr>
        <w:t>①参加表明書兼秘密保持誓約書（様式第２号）</w:t>
      </w:r>
    </w:p>
    <w:p w14:paraId="5E906773" w14:textId="77777777" w:rsidR="00A37BB9" w:rsidRDefault="00A37BB9" w:rsidP="008B4D1F">
      <w:pPr>
        <w:ind w:firstLineChars="300" w:firstLine="720"/>
      </w:pPr>
      <w:r>
        <w:rPr>
          <w:rFonts w:hint="eastAsia"/>
        </w:rPr>
        <w:t>②会社概要書（様式第４号）※様式以外に既存のパンフレット等を添付でも可。</w:t>
      </w:r>
    </w:p>
    <w:p w14:paraId="64DD8124" w14:textId="77777777" w:rsidR="00A37BB9" w:rsidRDefault="00A37BB9" w:rsidP="008B4D1F">
      <w:pPr>
        <w:ind w:firstLineChars="300" w:firstLine="720"/>
      </w:pPr>
      <w:r>
        <w:rPr>
          <w:rFonts w:hint="eastAsia"/>
        </w:rPr>
        <w:lastRenderedPageBreak/>
        <w:t>③業務実績調書（様式第５号）</w:t>
      </w:r>
    </w:p>
    <w:p w14:paraId="20B01E2B" w14:textId="7D780B3C" w:rsidR="00A37BB9" w:rsidRDefault="00A37BB9" w:rsidP="008B4D1F">
      <w:pPr>
        <w:ind w:firstLineChars="300" w:firstLine="720"/>
      </w:pPr>
      <w:r>
        <w:rPr>
          <w:rFonts w:hint="eastAsia"/>
        </w:rPr>
        <w:t>④</w:t>
      </w:r>
      <w:r>
        <w:t>ISO9001及びISO/IE</w:t>
      </w:r>
      <w:r w:rsidR="008A7579">
        <w:t>C</w:t>
      </w:r>
      <w:r>
        <w:t>27001の登録証の写し（保有者のみ）</w:t>
      </w:r>
    </w:p>
    <w:p w14:paraId="1F82142A" w14:textId="77777777" w:rsidR="00A37BB9" w:rsidRDefault="00A37BB9" w:rsidP="008B4D1F">
      <w:pPr>
        <w:ind w:firstLineChars="300" w:firstLine="720"/>
      </w:pPr>
      <w:r>
        <w:rPr>
          <w:rFonts w:hint="eastAsia"/>
        </w:rPr>
        <w:t>⑤国税及び地方税の滞納がないことの証明書（国税・都道府県税・市町村税）</w:t>
      </w:r>
    </w:p>
    <w:p w14:paraId="790FC545" w14:textId="66C6E33C" w:rsidR="00A37BB9" w:rsidRDefault="00F62D7F" w:rsidP="000C1C77">
      <w:pPr>
        <w:ind w:leftChars="300" w:left="960" w:hangingChars="100" w:hanging="240"/>
      </w:pPr>
      <w:r>
        <w:rPr>
          <w:rFonts w:hint="eastAsia"/>
        </w:rPr>
        <w:t>⑥</w:t>
      </w:r>
      <w:r w:rsidR="00A37BB9">
        <w:rPr>
          <w:rFonts w:hint="eastAsia"/>
        </w:rPr>
        <w:t>提案に際し、再委託事業者がある場合は、当該事業者について②③を併せて提出のこと。</w:t>
      </w:r>
    </w:p>
    <w:p w14:paraId="6D0FE39F" w14:textId="77777777" w:rsidR="00A37BB9" w:rsidRDefault="00A37BB9" w:rsidP="008B4D1F">
      <w:pPr>
        <w:ind w:firstLineChars="200" w:firstLine="480"/>
      </w:pPr>
      <w:r>
        <w:t>(2)提出期限</w:t>
      </w:r>
    </w:p>
    <w:p w14:paraId="159C38D6" w14:textId="57B97B39" w:rsidR="00A37BB9" w:rsidRDefault="00A37BB9" w:rsidP="008B4D1F">
      <w:pPr>
        <w:ind w:firstLineChars="400" w:firstLine="960"/>
      </w:pPr>
      <w:r>
        <w:rPr>
          <w:rFonts w:hint="eastAsia"/>
        </w:rPr>
        <w:t>令和８年</w:t>
      </w:r>
      <w:r w:rsidR="000C1C77">
        <w:rPr>
          <w:rFonts w:hint="eastAsia"/>
        </w:rPr>
        <w:t>６</w:t>
      </w:r>
      <w:r>
        <w:rPr>
          <w:rFonts w:hint="eastAsia"/>
        </w:rPr>
        <w:t>月</w:t>
      </w:r>
      <w:r w:rsidR="000C1C77">
        <w:rPr>
          <w:rFonts w:hint="eastAsia"/>
        </w:rPr>
        <w:t>２５</w:t>
      </w:r>
      <w:r>
        <w:t>日（</w:t>
      </w:r>
      <w:r w:rsidR="000C1C77">
        <w:rPr>
          <w:rFonts w:hint="eastAsia"/>
        </w:rPr>
        <w:t>木</w:t>
      </w:r>
      <w:r>
        <w:t>）１６時まで</w:t>
      </w:r>
    </w:p>
    <w:p w14:paraId="253D16C7" w14:textId="77777777" w:rsidR="00A37BB9" w:rsidRDefault="00A37BB9" w:rsidP="008B4D1F">
      <w:pPr>
        <w:ind w:firstLineChars="200" w:firstLine="480"/>
      </w:pPr>
      <w:r>
        <w:t>(3)提出方法</w:t>
      </w:r>
    </w:p>
    <w:p w14:paraId="5F5EBAD9" w14:textId="11160ABC" w:rsidR="00A37BB9" w:rsidRDefault="00A37BB9" w:rsidP="008B4D1F">
      <w:pPr>
        <w:ind w:firstLineChars="400" w:firstLine="960"/>
      </w:pPr>
      <w:r>
        <w:rPr>
          <w:rFonts w:hint="eastAsia"/>
        </w:rPr>
        <w:t>持参又は郵送（当日消印有効）.</w:t>
      </w:r>
    </w:p>
    <w:p w14:paraId="2FDF9D14" w14:textId="7E02D239" w:rsidR="00A37BB9" w:rsidRDefault="00A37BB9" w:rsidP="00DE4B4C">
      <w:pPr>
        <w:spacing w:beforeLines="100" w:before="360"/>
        <w:outlineLvl w:val="0"/>
      </w:pPr>
      <w:bookmarkStart w:id="19" w:name="_Toc232497400"/>
      <w:r>
        <w:t>8</w:t>
      </w:r>
      <w:r w:rsidR="008B4D1F">
        <w:t>.</w:t>
      </w:r>
      <w:r>
        <w:t xml:space="preserve"> 企画提案書等の提出</w:t>
      </w:r>
      <w:bookmarkEnd w:id="19"/>
    </w:p>
    <w:p w14:paraId="3099D538" w14:textId="77777777" w:rsidR="00A37BB9" w:rsidRDefault="00A37BB9" w:rsidP="00A37BB9">
      <w:pPr>
        <w:ind w:leftChars="200" w:left="480" w:firstLineChars="36" w:firstLine="86"/>
      </w:pPr>
      <w:r>
        <w:rPr>
          <w:rFonts w:hint="eastAsia"/>
        </w:rPr>
        <w:t>本プロポーザルに参加申込をした者は、以下のとおり企画提案書等を作成し、提出しなければならない。</w:t>
      </w:r>
    </w:p>
    <w:p w14:paraId="18958DBA" w14:textId="77777777" w:rsidR="00A37BB9" w:rsidRDefault="00A37BB9" w:rsidP="00A37BB9">
      <w:pPr>
        <w:ind w:firstLineChars="236" w:firstLine="566"/>
      </w:pPr>
      <w:r>
        <w:t>(1)提出書類</w:t>
      </w:r>
    </w:p>
    <w:p w14:paraId="3C6ADDE1" w14:textId="5C03403C" w:rsidR="00A37BB9" w:rsidRDefault="00A37BB9" w:rsidP="00A37BB9">
      <w:pPr>
        <w:ind w:firstLineChars="336" w:firstLine="806"/>
      </w:pPr>
      <w:r>
        <w:rPr>
          <w:rFonts w:hint="eastAsia"/>
        </w:rPr>
        <w:t>①企画提案書（表紙を含む）正本１部、副本</w:t>
      </w:r>
      <w:r w:rsidR="00C8547E">
        <w:rPr>
          <w:rFonts w:hint="eastAsia"/>
        </w:rPr>
        <w:t>５</w:t>
      </w:r>
      <w:r>
        <w:rPr>
          <w:rFonts w:hint="eastAsia"/>
        </w:rPr>
        <w:t xml:space="preserve">部　</w:t>
      </w:r>
    </w:p>
    <w:p w14:paraId="6ACEDB40" w14:textId="77777777" w:rsidR="00A37BB9" w:rsidRDefault="00A37BB9" w:rsidP="00B32888">
      <w:pPr>
        <w:ind w:firstLineChars="436" w:firstLine="1046"/>
      </w:pPr>
      <w:r>
        <w:rPr>
          <w:rFonts w:hint="eastAsia"/>
        </w:rPr>
        <w:t>※「９　企画提案書の作成」参照</w:t>
      </w:r>
    </w:p>
    <w:p w14:paraId="1CBE1047" w14:textId="435039BB" w:rsidR="00A37BB9" w:rsidRDefault="00A37BB9" w:rsidP="00A37BB9">
      <w:pPr>
        <w:ind w:firstLineChars="336" w:firstLine="806"/>
      </w:pPr>
      <w:r>
        <w:rPr>
          <w:rFonts w:hint="eastAsia"/>
        </w:rPr>
        <w:t>②見積書（様式第６号）１部</w:t>
      </w:r>
    </w:p>
    <w:p w14:paraId="4283282B" w14:textId="77777777" w:rsidR="00A37BB9" w:rsidRDefault="00A37BB9" w:rsidP="00A37BB9">
      <w:pPr>
        <w:ind w:firstLineChars="336" w:firstLine="806"/>
      </w:pPr>
      <w:r>
        <w:rPr>
          <w:rFonts w:hint="eastAsia"/>
        </w:rPr>
        <w:t>③見積金額の内訳書（任意様式）１部</w:t>
      </w:r>
    </w:p>
    <w:p w14:paraId="3CA8D230" w14:textId="77777777" w:rsidR="00A37BB9" w:rsidRDefault="00A37BB9" w:rsidP="00A37BB9">
      <w:pPr>
        <w:ind w:firstLineChars="236" w:firstLine="566"/>
      </w:pPr>
      <w:r>
        <w:t>(2)提出期限</w:t>
      </w:r>
    </w:p>
    <w:p w14:paraId="339449BD" w14:textId="54A27264" w:rsidR="00A37BB9" w:rsidRDefault="00A37BB9" w:rsidP="00A37BB9">
      <w:pPr>
        <w:ind w:firstLineChars="436" w:firstLine="1046"/>
      </w:pPr>
      <w:r>
        <w:rPr>
          <w:rFonts w:hint="eastAsia"/>
        </w:rPr>
        <w:t>令和８年</w:t>
      </w:r>
      <w:r w:rsidR="00915F63">
        <w:rPr>
          <w:rFonts w:hint="eastAsia"/>
        </w:rPr>
        <w:t>７</w:t>
      </w:r>
      <w:r>
        <w:rPr>
          <w:rFonts w:hint="eastAsia"/>
        </w:rPr>
        <w:t>月</w:t>
      </w:r>
      <w:r w:rsidR="001D7D07">
        <w:rPr>
          <w:rFonts w:hint="eastAsia"/>
        </w:rPr>
        <w:t>９</w:t>
      </w:r>
      <w:r>
        <w:rPr>
          <w:rFonts w:hint="eastAsia"/>
        </w:rPr>
        <w:t>日（</w:t>
      </w:r>
      <w:r w:rsidR="00915F63">
        <w:rPr>
          <w:rFonts w:hint="eastAsia"/>
        </w:rPr>
        <w:t>木</w:t>
      </w:r>
      <w:r>
        <w:rPr>
          <w:rFonts w:hint="eastAsia"/>
        </w:rPr>
        <w:t>）１６時まで</w:t>
      </w:r>
    </w:p>
    <w:p w14:paraId="5ADDAA61" w14:textId="77777777" w:rsidR="00A37BB9" w:rsidRDefault="00A37BB9" w:rsidP="00A37BB9">
      <w:pPr>
        <w:ind w:firstLineChars="236" w:firstLine="566"/>
      </w:pPr>
      <w:r>
        <w:t>(3)提出方法</w:t>
      </w:r>
    </w:p>
    <w:p w14:paraId="04DE3976" w14:textId="77777777" w:rsidR="00A37BB9" w:rsidRDefault="00A37BB9" w:rsidP="009A24A7">
      <w:pPr>
        <w:ind w:firstLineChars="436" w:firstLine="1046"/>
      </w:pPr>
      <w:r>
        <w:rPr>
          <w:rFonts w:hint="eastAsia"/>
        </w:rPr>
        <w:t>持参または郵送（提出期限までに送達）にて提出すること。</w:t>
      </w:r>
    </w:p>
    <w:p w14:paraId="5C4F1EC2" w14:textId="77777777" w:rsidR="00A37BB9" w:rsidRDefault="00A37BB9" w:rsidP="009A24A7">
      <w:pPr>
        <w:ind w:leftChars="300" w:left="720" w:firstLineChars="36" w:firstLine="86"/>
      </w:pPr>
      <w:r>
        <w:rPr>
          <w:rFonts w:hint="eastAsia"/>
        </w:rPr>
        <w:t>なお、郵送の場合は、受取り日時及び配達されたことが証明できる方法によることとし、</w:t>
      </w:r>
      <w:r>
        <w:t>(2)に記載する提出期限内に到着したものに限り受け付ける。郵便事故等については、町はその責めを負わない。</w:t>
      </w:r>
    </w:p>
    <w:p w14:paraId="625BEFD6" w14:textId="77777777" w:rsidR="00A37BB9" w:rsidRDefault="00A37BB9" w:rsidP="00A37BB9">
      <w:pPr>
        <w:ind w:firstLineChars="236" w:firstLine="566"/>
      </w:pPr>
      <w:r>
        <w:t>(4)提出先</w:t>
      </w:r>
    </w:p>
    <w:p w14:paraId="7C0CCC24" w14:textId="77777777" w:rsidR="00A37BB9" w:rsidRDefault="00A37BB9" w:rsidP="009A24A7">
      <w:pPr>
        <w:ind w:firstLineChars="436" w:firstLine="1046"/>
      </w:pPr>
      <w:r>
        <w:rPr>
          <w:rFonts w:hint="eastAsia"/>
        </w:rPr>
        <w:t>大刀洗町税務課資産税係　（大刀洗町役場１階）</w:t>
      </w:r>
    </w:p>
    <w:p w14:paraId="12007465" w14:textId="77777777" w:rsidR="00A37BB9" w:rsidRDefault="00A37BB9" w:rsidP="009A24A7">
      <w:pPr>
        <w:ind w:firstLineChars="436" w:firstLine="1046"/>
      </w:pPr>
      <w:r>
        <w:rPr>
          <w:rFonts w:hint="eastAsia"/>
        </w:rPr>
        <w:t>〒８３０－１２９８</w:t>
      </w:r>
      <w:r>
        <w:t xml:space="preserve"> 福岡県三井郡大刀洗町大字冨多８１９番地</w:t>
      </w:r>
    </w:p>
    <w:p w14:paraId="367E0F26" w14:textId="5C8FF155" w:rsidR="00A37BB9" w:rsidRDefault="00A37BB9" w:rsidP="009A24A7">
      <w:pPr>
        <w:ind w:firstLineChars="436" w:firstLine="1046"/>
      </w:pPr>
      <w:r>
        <w:rPr>
          <w:rFonts w:hint="eastAsia"/>
        </w:rPr>
        <w:t>ＴＥＬ：０９４２</w:t>
      </w:r>
      <w:r>
        <w:t>-７７-０１７２</w:t>
      </w:r>
    </w:p>
    <w:p w14:paraId="1D17F116" w14:textId="34551C63" w:rsidR="00A37BB9" w:rsidRDefault="00A37BB9" w:rsidP="00DE4B4C">
      <w:pPr>
        <w:spacing w:beforeLines="100" w:before="360"/>
        <w:outlineLvl w:val="0"/>
      </w:pPr>
      <w:bookmarkStart w:id="20" w:name="_Toc232497401"/>
      <w:r>
        <w:t>9</w:t>
      </w:r>
      <w:r w:rsidR="00B32888">
        <w:t>.</w:t>
      </w:r>
      <w:r>
        <w:t xml:space="preserve"> 企画提案書の作成</w:t>
      </w:r>
      <w:bookmarkEnd w:id="20"/>
    </w:p>
    <w:p w14:paraId="3A888906" w14:textId="458F2E3D" w:rsidR="00A37BB9" w:rsidRDefault="00A37BB9" w:rsidP="009A24A7">
      <w:pPr>
        <w:ind w:leftChars="300" w:left="720" w:firstLineChars="36" w:firstLine="86"/>
      </w:pPr>
      <w:r>
        <w:rPr>
          <w:rFonts w:hint="eastAsia"/>
        </w:rPr>
        <w:t>参加者は、「家屋評価システム</w:t>
      </w:r>
      <w:r w:rsidR="008A7579">
        <w:rPr>
          <w:rFonts w:hint="eastAsia"/>
        </w:rPr>
        <w:t>導入</w:t>
      </w:r>
      <w:r>
        <w:rPr>
          <w:rFonts w:hint="eastAsia"/>
        </w:rPr>
        <w:t>及び</w:t>
      </w:r>
      <w:r w:rsidR="008A7579">
        <w:rPr>
          <w:rFonts w:hint="eastAsia"/>
        </w:rPr>
        <w:t>運用</w:t>
      </w:r>
      <w:r>
        <w:rPr>
          <w:rFonts w:hint="eastAsia"/>
        </w:rPr>
        <w:t>保守支援業務委託仕様書」に基づき、本業務の目的に沿った企画を策定し、より効果的な業務実施に向けた企画提案書等を作成すること。</w:t>
      </w:r>
    </w:p>
    <w:p w14:paraId="049E6E89" w14:textId="77777777" w:rsidR="001E4A7E" w:rsidRDefault="001E4A7E" w:rsidP="009A24A7">
      <w:pPr>
        <w:ind w:leftChars="300" w:left="720" w:firstLineChars="36" w:firstLine="86"/>
      </w:pPr>
    </w:p>
    <w:p w14:paraId="22FD6F37" w14:textId="77777777" w:rsidR="00A37BB9" w:rsidRDefault="00A37BB9" w:rsidP="00A37BB9">
      <w:pPr>
        <w:ind w:firstLineChars="236" w:firstLine="566"/>
      </w:pPr>
      <w:r>
        <w:t>(1)企画提案書等に記載すべき事項</w:t>
      </w:r>
    </w:p>
    <w:p w14:paraId="2282675C" w14:textId="155696CA" w:rsidR="001F6C68" w:rsidRDefault="00BB396C" w:rsidP="00A87B12">
      <w:pPr>
        <w:ind w:leftChars="300" w:left="960" w:hangingChars="100" w:hanging="240"/>
        <w:rPr>
          <w:rFonts w:hint="eastAsia"/>
        </w:rPr>
      </w:pPr>
      <w:r>
        <w:rPr>
          <w:rFonts w:hint="eastAsia"/>
        </w:rPr>
        <w:t>①</w:t>
      </w:r>
      <w:r w:rsidR="001F6C68">
        <w:rPr>
          <w:rFonts w:hint="eastAsia"/>
        </w:rPr>
        <w:t>提案は、</w:t>
      </w:r>
      <w:r w:rsidR="00A04CD1">
        <w:rPr>
          <w:rFonts w:hint="eastAsia"/>
        </w:rPr>
        <w:t>課題家屋【別紙２】における作図・評価計算機能のデモンストレーションに加え、</w:t>
      </w:r>
      <w:r w:rsidR="001F6C68">
        <w:rPr>
          <w:rFonts w:hint="eastAsia"/>
        </w:rPr>
        <w:t>考え方や実現イメージを文章や図表等を用いて簡潔に記述すること。</w:t>
      </w:r>
      <w:r w:rsidR="00EB18C2">
        <w:rPr>
          <w:rFonts w:hint="eastAsia"/>
        </w:rPr>
        <w:t>なお、</w:t>
      </w:r>
      <w:r w:rsidR="00EB18C2">
        <w:rPr>
          <w:rFonts w:hint="eastAsia"/>
        </w:rPr>
        <w:t>課題家屋【別紙２】</w:t>
      </w:r>
      <w:r w:rsidR="00EB18C2">
        <w:rPr>
          <w:rFonts w:hint="eastAsia"/>
        </w:rPr>
        <w:t>は、</w:t>
      </w:r>
      <w:r w:rsidR="00EB18C2" w:rsidRPr="00EB18C2">
        <w:rPr>
          <w:rFonts w:hint="eastAsia"/>
        </w:rPr>
        <w:t>参加表明書兼秘密保持誓約書</w:t>
      </w:r>
      <w:r w:rsidR="00EB18C2">
        <w:rPr>
          <w:rFonts w:hint="eastAsia"/>
        </w:rPr>
        <w:t>を提出した者に対し、電子メールにて送信します。</w:t>
      </w:r>
    </w:p>
    <w:p w14:paraId="70643868" w14:textId="105EFDE4" w:rsidR="00C158B5" w:rsidRDefault="00BB396C" w:rsidP="00A87B12">
      <w:pPr>
        <w:ind w:leftChars="300" w:left="960" w:hangingChars="100" w:hanging="240"/>
      </w:pPr>
      <w:r>
        <w:rPr>
          <w:rFonts w:hint="eastAsia"/>
        </w:rPr>
        <w:t>②</w:t>
      </w:r>
      <w:r w:rsidR="00C158B5">
        <w:rPr>
          <w:rFonts w:hint="eastAsia"/>
          <w:szCs w:val="21"/>
        </w:rPr>
        <w:t>各ページの下段中央部にページ番号を</w:t>
      </w:r>
      <w:r w:rsidR="001E4A7E">
        <w:rPr>
          <w:rFonts w:hint="eastAsia"/>
          <w:szCs w:val="21"/>
        </w:rPr>
        <w:t>印字すること。</w:t>
      </w:r>
    </w:p>
    <w:p w14:paraId="66A1C656" w14:textId="1A01BCF5" w:rsidR="00574F54" w:rsidRPr="00DE4B4C" w:rsidRDefault="00BB396C" w:rsidP="00A87B12">
      <w:pPr>
        <w:ind w:leftChars="300" w:left="960" w:hangingChars="100" w:hanging="240"/>
        <w:rPr>
          <w:szCs w:val="21"/>
        </w:rPr>
      </w:pPr>
      <w:r w:rsidRPr="00DE4B4C">
        <w:rPr>
          <w:rFonts w:hint="eastAsia"/>
          <w:szCs w:val="21"/>
        </w:rPr>
        <w:t>③</w:t>
      </w:r>
      <w:r w:rsidR="00574F54" w:rsidRPr="00DE4B4C">
        <w:rPr>
          <w:rFonts w:hint="eastAsia"/>
          <w:szCs w:val="21"/>
        </w:rPr>
        <w:t>様式：自由</w:t>
      </w:r>
    </w:p>
    <w:p w14:paraId="077B6A55" w14:textId="5A95A87B" w:rsidR="00574F54" w:rsidRPr="00DE4B4C" w:rsidRDefault="00BB396C" w:rsidP="004305EA">
      <w:pPr>
        <w:ind w:leftChars="300" w:left="2400" w:hangingChars="700" w:hanging="1680"/>
        <w:rPr>
          <w:szCs w:val="21"/>
        </w:rPr>
      </w:pPr>
      <w:r w:rsidRPr="00DE4B4C">
        <w:rPr>
          <w:rFonts w:hint="eastAsia"/>
          <w:szCs w:val="21"/>
        </w:rPr>
        <w:t>④</w:t>
      </w:r>
      <w:r w:rsidR="00574F54" w:rsidRPr="00DE4B4C">
        <w:rPr>
          <w:rFonts w:hint="eastAsia"/>
          <w:szCs w:val="21"/>
        </w:rPr>
        <w:t>用紙及び形式：Ａ４版の普通紙</w:t>
      </w:r>
      <w:r w:rsidR="00A87B12">
        <w:rPr>
          <w:szCs w:val="21"/>
        </w:rPr>
        <w:br/>
      </w:r>
      <w:r w:rsidR="00574F54" w:rsidRPr="00DE4B4C">
        <w:rPr>
          <w:rFonts w:hint="eastAsia"/>
          <w:szCs w:val="21"/>
        </w:rPr>
        <w:t>：横置き横書きで両面印刷でも可</w:t>
      </w:r>
    </w:p>
    <w:p w14:paraId="53E125AD" w14:textId="151C1B66" w:rsidR="00574F54" w:rsidRPr="00DE4B4C" w:rsidRDefault="00BB396C" w:rsidP="00A87B12">
      <w:pPr>
        <w:ind w:leftChars="300" w:left="960" w:hangingChars="100" w:hanging="240"/>
        <w:rPr>
          <w:szCs w:val="21"/>
        </w:rPr>
      </w:pPr>
      <w:r w:rsidRPr="00DE4B4C">
        <w:rPr>
          <w:rFonts w:hint="eastAsia"/>
          <w:szCs w:val="21"/>
        </w:rPr>
        <w:t>⑤</w:t>
      </w:r>
      <w:r w:rsidR="00574F54" w:rsidRPr="00DE4B4C">
        <w:rPr>
          <w:rFonts w:hint="eastAsia"/>
          <w:szCs w:val="21"/>
        </w:rPr>
        <w:t>図や表を多用し、分かりやすく見やすいものを作成すること。</w:t>
      </w:r>
    </w:p>
    <w:p w14:paraId="37BFF35B" w14:textId="2C8C7CA0" w:rsidR="00954460" w:rsidRPr="00DE4B4C" w:rsidRDefault="00BB396C" w:rsidP="00A87B12">
      <w:pPr>
        <w:ind w:leftChars="300" w:left="960" w:hangingChars="100" w:hanging="240"/>
        <w:rPr>
          <w:szCs w:val="21"/>
        </w:rPr>
      </w:pPr>
      <w:r w:rsidRPr="00DE4B4C">
        <w:rPr>
          <w:rFonts w:hint="eastAsia"/>
          <w:szCs w:val="21"/>
        </w:rPr>
        <w:t>⑥</w:t>
      </w:r>
      <w:r w:rsidR="00954460" w:rsidRPr="00DE4B4C">
        <w:rPr>
          <w:rFonts w:hint="eastAsia"/>
          <w:szCs w:val="21"/>
        </w:rPr>
        <w:t>企画提案書中の文書及び図表は、専門知識を有しない者でも理解できるように分かりやすく平易な表現とし、難解な専門用語を使わなければならない場合は、必ず注釈を付すこと。</w:t>
      </w:r>
    </w:p>
    <w:p w14:paraId="7CFEF750" w14:textId="6270AB0E" w:rsidR="00B76486" w:rsidRPr="00DE4B4C" w:rsidRDefault="00BB396C" w:rsidP="00A87B12">
      <w:pPr>
        <w:ind w:leftChars="300" w:left="960" w:hangingChars="100" w:hanging="240"/>
        <w:rPr>
          <w:szCs w:val="21"/>
        </w:rPr>
      </w:pPr>
      <w:r w:rsidRPr="00DE4B4C">
        <w:rPr>
          <w:rFonts w:hint="eastAsia"/>
          <w:szCs w:val="21"/>
        </w:rPr>
        <w:t>⑦</w:t>
      </w:r>
      <w:r w:rsidR="00574F54" w:rsidRPr="00DE4B4C">
        <w:rPr>
          <w:rFonts w:hint="eastAsia"/>
          <w:szCs w:val="21"/>
        </w:rPr>
        <w:t>次の項目の順番に従い、指定した枚数の範囲内で調製</w:t>
      </w:r>
      <w:r w:rsidR="001F6C68" w:rsidRPr="00DE4B4C">
        <w:rPr>
          <w:rFonts w:hint="eastAsia"/>
          <w:szCs w:val="21"/>
        </w:rPr>
        <w:t>(枚数：表紙及び目次を除いて３０ページ以内)</w:t>
      </w:r>
      <w:r w:rsidR="001E4A7E" w:rsidRPr="00DE4B4C">
        <w:rPr>
          <w:rFonts w:hint="eastAsia"/>
          <w:szCs w:val="21"/>
        </w:rPr>
        <w:t>すること。</w:t>
      </w:r>
    </w:p>
    <w:p w14:paraId="65D33965" w14:textId="56658628" w:rsidR="00915F63" w:rsidRPr="00DE4B4C" w:rsidRDefault="009A24A7" w:rsidP="00EB18C2">
      <w:pPr>
        <w:keepNext/>
        <w:widowControl/>
        <w:wordWrap/>
        <w:ind w:firstLineChars="250" w:firstLine="600"/>
        <w:jc w:val="left"/>
        <w:rPr>
          <w:kern w:val="0"/>
        </w:rPr>
      </w:pPr>
      <w:r w:rsidRPr="00DE4B4C">
        <w:rPr>
          <w:rFonts w:hint="eastAsia"/>
          <w:kern w:val="0"/>
        </w:rPr>
        <w:t>企画提案書には、以下に示す各項目を含めて記載。</w:t>
      </w:r>
    </w:p>
    <w:tbl>
      <w:tblPr>
        <w:tblStyle w:val="110"/>
        <w:tblW w:w="9072" w:type="dxa"/>
        <w:tblInd w:w="562" w:type="dxa"/>
        <w:tblLayout w:type="fixed"/>
        <w:tblLook w:val="04A0" w:firstRow="1" w:lastRow="0" w:firstColumn="1" w:lastColumn="0" w:noHBand="0" w:noVBand="1"/>
      </w:tblPr>
      <w:tblGrid>
        <w:gridCol w:w="709"/>
        <w:gridCol w:w="2268"/>
        <w:gridCol w:w="6095"/>
      </w:tblGrid>
      <w:tr w:rsidR="00DE4B4C" w:rsidRPr="00DE4B4C" w14:paraId="1E4EDE71" w14:textId="0C489EB6" w:rsidTr="00F560F4">
        <w:tc>
          <w:tcPr>
            <w:tcW w:w="709" w:type="dxa"/>
            <w:vAlign w:val="center"/>
          </w:tcPr>
          <w:p w14:paraId="3E2B2306" w14:textId="77777777" w:rsidR="00F560F4" w:rsidRPr="00DE4B4C" w:rsidRDefault="00F560F4" w:rsidP="00EB18C2">
            <w:pPr>
              <w:keepNext/>
            </w:pPr>
            <w:r w:rsidRPr="00DE4B4C">
              <w:rPr>
                <w:rFonts w:hint="eastAsia"/>
              </w:rPr>
              <w:t>項番</w:t>
            </w:r>
          </w:p>
        </w:tc>
        <w:tc>
          <w:tcPr>
            <w:tcW w:w="2268" w:type="dxa"/>
            <w:vAlign w:val="center"/>
          </w:tcPr>
          <w:p w14:paraId="17EB85B5" w14:textId="77777777" w:rsidR="00F560F4" w:rsidRPr="00DE4B4C" w:rsidRDefault="00F560F4" w:rsidP="00EB18C2">
            <w:pPr>
              <w:keepNext/>
            </w:pPr>
            <w:r w:rsidRPr="00DE4B4C">
              <w:rPr>
                <w:rFonts w:hint="eastAsia"/>
              </w:rPr>
              <w:t>見出し</w:t>
            </w:r>
          </w:p>
        </w:tc>
        <w:tc>
          <w:tcPr>
            <w:tcW w:w="6095" w:type="dxa"/>
            <w:vAlign w:val="center"/>
          </w:tcPr>
          <w:p w14:paraId="41753324" w14:textId="77777777" w:rsidR="00F560F4" w:rsidRPr="00DE4B4C" w:rsidRDefault="00F560F4" w:rsidP="00EB18C2">
            <w:pPr>
              <w:keepNext/>
            </w:pPr>
            <w:r w:rsidRPr="00DE4B4C">
              <w:rPr>
                <w:rFonts w:hint="eastAsia"/>
              </w:rPr>
              <w:t>必須記載項目</w:t>
            </w:r>
          </w:p>
        </w:tc>
      </w:tr>
      <w:tr w:rsidR="00DE4B4C" w:rsidRPr="00DE4B4C" w14:paraId="5EA704C8" w14:textId="0E9ED57C" w:rsidTr="00F560F4">
        <w:trPr>
          <w:trHeight w:val="485"/>
        </w:trPr>
        <w:tc>
          <w:tcPr>
            <w:tcW w:w="709" w:type="dxa"/>
            <w:vAlign w:val="center"/>
          </w:tcPr>
          <w:p w14:paraId="78959E26" w14:textId="3158C5C2" w:rsidR="00F560F4" w:rsidRPr="00DE4B4C" w:rsidRDefault="00F560F4" w:rsidP="00EB18C2">
            <w:pPr>
              <w:keepNext/>
            </w:pPr>
            <w:r w:rsidRPr="00DE4B4C">
              <w:rPr>
                <w:rFonts w:hint="eastAsia"/>
              </w:rPr>
              <w:t>1</w:t>
            </w:r>
          </w:p>
        </w:tc>
        <w:tc>
          <w:tcPr>
            <w:tcW w:w="2268" w:type="dxa"/>
            <w:vAlign w:val="center"/>
          </w:tcPr>
          <w:p w14:paraId="1EE11709" w14:textId="64751CDD" w:rsidR="00F560F4" w:rsidRPr="00DE4B4C" w:rsidRDefault="00F560F4" w:rsidP="00EB18C2">
            <w:pPr>
              <w:keepNext/>
            </w:pPr>
            <w:r w:rsidRPr="00DE4B4C">
              <w:rPr>
                <w:rFonts w:hint="eastAsia"/>
                <w:szCs w:val="21"/>
              </w:rPr>
              <w:t>提案基本方針</w:t>
            </w:r>
          </w:p>
        </w:tc>
        <w:tc>
          <w:tcPr>
            <w:tcW w:w="6095" w:type="dxa"/>
            <w:vAlign w:val="center"/>
          </w:tcPr>
          <w:p w14:paraId="3C3D783B" w14:textId="73E8337F" w:rsidR="00F560F4" w:rsidRPr="00DE4B4C" w:rsidRDefault="00F560F4" w:rsidP="00EB18C2">
            <w:pPr>
              <w:keepNext/>
            </w:pPr>
            <w:r w:rsidRPr="00DE4B4C">
              <w:rPr>
                <w:rFonts w:hint="eastAsia"/>
                <w:szCs w:val="21"/>
              </w:rPr>
              <w:t>仕様書の記載内容を理解したうえで、本業務における基本的な考え方を明確に記載。</w:t>
            </w:r>
          </w:p>
        </w:tc>
      </w:tr>
      <w:tr w:rsidR="00DE4B4C" w:rsidRPr="00DE4B4C" w14:paraId="0F364DF1" w14:textId="439FE5CA" w:rsidTr="00F560F4">
        <w:tc>
          <w:tcPr>
            <w:tcW w:w="709" w:type="dxa"/>
            <w:vAlign w:val="center"/>
          </w:tcPr>
          <w:p w14:paraId="35FBFBF9" w14:textId="2AF8E3EB" w:rsidR="00F560F4" w:rsidRPr="00DE4B4C" w:rsidRDefault="00F560F4" w:rsidP="00EB18C2">
            <w:pPr>
              <w:keepNext/>
            </w:pPr>
            <w:r w:rsidRPr="00DE4B4C">
              <w:rPr>
                <w:rFonts w:hint="eastAsia"/>
              </w:rPr>
              <w:t>2</w:t>
            </w:r>
          </w:p>
        </w:tc>
        <w:tc>
          <w:tcPr>
            <w:tcW w:w="2268" w:type="dxa"/>
            <w:vAlign w:val="center"/>
          </w:tcPr>
          <w:p w14:paraId="1EFE5AB9" w14:textId="045A38AC" w:rsidR="00F560F4" w:rsidRPr="00DE4B4C" w:rsidRDefault="00F560F4" w:rsidP="00EB18C2">
            <w:pPr>
              <w:keepNext/>
            </w:pPr>
            <w:r w:rsidRPr="00DE4B4C">
              <w:rPr>
                <w:rFonts w:hint="eastAsia"/>
                <w:szCs w:val="21"/>
              </w:rPr>
              <w:t>基本機能</w:t>
            </w:r>
          </w:p>
        </w:tc>
        <w:tc>
          <w:tcPr>
            <w:tcW w:w="6095" w:type="dxa"/>
            <w:vAlign w:val="center"/>
          </w:tcPr>
          <w:p w14:paraId="675D7A8D" w14:textId="224B0F3B" w:rsidR="00F560F4" w:rsidRPr="00DE4B4C" w:rsidRDefault="00F560F4" w:rsidP="00EB18C2">
            <w:pPr>
              <w:keepNext/>
            </w:pPr>
            <w:r w:rsidRPr="00DE4B4C">
              <w:rPr>
                <w:rFonts w:hint="eastAsia"/>
              </w:rPr>
              <w:t>LGWAN-ASP方式による家屋評価システムの構成となっていること。</w:t>
            </w:r>
          </w:p>
          <w:p w14:paraId="1EEB27D4" w14:textId="3B562C24" w:rsidR="00F560F4" w:rsidRPr="00DE4B4C" w:rsidRDefault="00F560F4" w:rsidP="00EB18C2">
            <w:pPr>
              <w:keepNext/>
            </w:pPr>
            <w:r w:rsidRPr="00DE4B4C">
              <w:rPr>
                <w:rFonts w:hint="eastAsia"/>
                <w:szCs w:val="21"/>
              </w:rPr>
              <w:t>基本機能の説明のほか、その他のシステムとの連携や今後の発展性など、アピールする点があれば記載。</w:t>
            </w:r>
          </w:p>
        </w:tc>
      </w:tr>
      <w:tr w:rsidR="00DE4B4C" w:rsidRPr="00DE4B4C" w14:paraId="4869C6F1" w14:textId="621793CE" w:rsidTr="00F560F4">
        <w:tc>
          <w:tcPr>
            <w:tcW w:w="709" w:type="dxa"/>
          </w:tcPr>
          <w:p w14:paraId="52B8611A" w14:textId="286B4304" w:rsidR="00F560F4" w:rsidRPr="00DE4B4C" w:rsidRDefault="00F560F4" w:rsidP="00EB18C2">
            <w:pPr>
              <w:keepNext/>
            </w:pPr>
            <w:r w:rsidRPr="00DE4B4C">
              <w:rPr>
                <w:rFonts w:hint="eastAsia"/>
              </w:rPr>
              <w:t>3</w:t>
            </w:r>
          </w:p>
        </w:tc>
        <w:tc>
          <w:tcPr>
            <w:tcW w:w="2268" w:type="dxa"/>
          </w:tcPr>
          <w:p w14:paraId="06720A4D" w14:textId="4409BC8F" w:rsidR="00F560F4" w:rsidRPr="00DE4B4C" w:rsidRDefault="00F560F4" w:rsidP="00EB18C2">
            <w:pPr>
              <w:keepNext/>
            </w:pPr>
            <w:r w:rsidRPr="00DE4B4C">
              <w:rPr>
                <w:rFonts w:hint="eastAsia"/>
                <w:szCs w:val="21"/>
              </w:rPr>
              <w:t>作図機能</w:t>
            </w:r>
          </w:p>
        </w:tc>
        <w:tc>
          <w:tcPr>
            <w:tcW w:w="6095" w:type="dxa"/>
          </w:tcPr>
          <w:p w14:paraId="6001D601" w14:textId="5E88A606" w:rsidR="00F560F4" w:rsidRPr="00DE4B4C" w:rsidRDefault="00F560F4" w:rsidP="00EB18C2">
            <w:pPr>
              <w:keepNext/>
            </w:pPr>
            <w:r w:rsidRPr="00DE4B4C">
              <w:rPr>
                <w:rFonts w:hint="eastAsia"/>
                <w:szCs w:val="21"/>
              </w:rPr>
              <w:t>操作性や利便性、図面の見やすさ、作業の効率性などについて提案。</w:t>
            </w:r>
          </w:p>
        </w:tc>
      </w:tr>
      <w:tr w:rsidR="00DE4B4C" w:rsidRPr="00DE4B4C" w14:paraId="00D4E288" w14:textId="13B4DB3E" w:rsidTr="00F560F4">
        <w:tc>
          <w:tcPr>
            <w:tcW w:w="709" w:type="dxa"/>
          </w:tcPr>
          <w:p w14:paraId="1D01F74D" w14:textId="55ECA5BD" w:rsidR="00F560F4" w:rsidRPr="00DE4B4C" w:rsidRDefault="00F560F4" w:rsidP="00EB18C2">
            <w:pPr>
              <w:keepNext/>
            </w:pPr>
            <w:r w:rsidRPr="00DE4B4C">
              <w:rPr>
                <w:rFonts w:hint="eastAsia"/>
              </w:rPr>
              <w:t>4</w:t>
            </w:r>
          </w:p>
        </w:tc>
        <w:tc>
          <w:tcPr>
            <w:tcW w:w="2268" w:type="dxa"/>
          </w:tcPr>
          <w:p w14:paraId="6F790017" w14:textId="019A6BAE" w:rsidR="00F560F4" w:rsidRPr="00DE4B4C" w:rsidRDefault="00F560F4" w:rsidP="00EB18C2">
            <w:pPr>
              <w:keepNext/>
            </w:pPr>
            <w:r w:rsidRPr="00DE4B4C">
              <w:rPr>
                <w:rFonts w:hint="eastAsia"/>
                <w:szCs w:val="21"/>
              </w:rPr>
              <w:t>評価計算機能</w:t>
            </w:r>
          </w:p>
        </w:tc>
        <w:tc>
          <w:tcPr>
            <w:tcW w:w="6095" w:type="dxa"/>
          </w:tcPr>
          <w:p w14:paraId="10055843" w14:textId="57C5E901" w:rsidR="00F560F4" w:rsidRPr="00DE4B4C" w:rsidRDefault="00F560F4" w:rsidP="00EB18C2">
            <w:pPr>
              <w:keepNext/>
            </w:pPr>
            <w:r w:rsidRPr="00DE4B4C">
              <w:rPr>
                <w:rFonts w:hint="eastAsia"/>
                <w:szCs w:val="21"/>
              </w:rPr>
              <w:t>操作性や利便性などのほか、入力ミスや計算誤りを未然に防ぐための機能やチェック機能などについても提案。</w:t>
            </w:r>
          </w:p>
        </w:tc>
      </w:tr>
      <w:tr w:rsidR="00DE4B4C" w:rsidRPr="00DE4B4C" w14:paraId="10D327B8" w14:textId="1A86BE00" w:rsidTr="00F560F4">
        <w:tc>
          <w:tcPr>
            <w:tcW w:w="709" w:type="dxa"/>
          </w:tcPr>
          <w:p w14:paraId="7CC3154F" w14:textId="7967DC8C" w:rsidR="00F560F4" w:rsidRPr="00DE4B4C" w:rsidRDefault="00F560F4" w:rsidP="00EB18C2">
            <w:pPr>
              <w:keepNext/>
            </w:pPr>
            <w:r w:rsidRPr="00DE4B4C">
              <w:rPr>
                <w:rFonts w:hint="eastAsia"/>
              </w:rPr>
              <w:t>5</w:t>
            </w:r>
          </w:p>
        </w:tc>
        <w:tc>
          <w:tcPr>
            <w:tcW w:w="2268" w:type="dxa"/>
          </w:tcPr>
          <w:p w14:paraId="63158324" w14:textId="75345A98" w:rsidR="00F560F4" w:rsidRPr="00DE4B4C" w:rsidRDefault="00F560F4" w:rsidP="00EB18C2">
            <w:pPr>
              <w:keepNext/>
            </w:pPr>
            <w:r w:rsidRPr="00DE4B4C">
              <w:rPr>
                <w:rFonts w:hint="eastAsia"/>
                <w:szCs w:val="21"/>
              </w:rPr>
              <w:t>帳票出力機能</w:t>
            </w:r>
          </w:p>
        </w:tc>
        <w:tc>
          <w:tcPr>
            <w:tcW w:w="6095" w:type="dxa"/>
          </w:tcPr>
          <w:p w14:paraId="4B54D744" w14:textId="4CC5B537" w:rsidR="00F560F4" w:rsidRPr="00DE4B4C" w:rsidRDefault="00F560F4" w:rsidP="00EB18C2">
            <w:pPr>
              <w:keepNext/>
            </w:pPr>
            <w:r w:rsidRPr="00DE4B4C">
              <w:rPr>
                <w:rFonts w:hint="eastAsia"/>
                <w:szCs w:val="21"/>
              </w:rPr>
              <w:t>各種帳票類の作成機能やその汎用性などについて提案。</w:t>
            </w:r>
          </w:p>
        </w:tc>
      </w:tr>
      <w:tr w:rsidR="00DE4B4C" w:rsidRPr="00DE4B4C" w14:paraId="01FA34DC" w14:textId="17FF1AD7" w:rsidTr="00F560F4">
        <w:tc>
          <w:tcPr>
            <w:tcW w:w="709" w:type="dxa"/>
            <w:vAlign w:val="center"/>
          </w:tcPr>
          <w:p w14:paraId="209CAD5E" w14:textId="16C3866C" w:rsidR="00F560F4" w:rsidRPr="00DE4B4C" w:rsidRDefault="00F560F4" w:rsidP="00EB18C2">
            <w:pPr>
              <w:keepNext/>
            </w:pPr>
            <w:r w:rsidRPr="00DE4B4C">
              <w:rPr>
                <w:rFonts w:hint="eastAsia"/>
              </w:rPr>
              <w:t>6</w:t>
            </w:r>
          </w:p>
        </w:tc>
        <w:tc>
          <w:tcPr>
            <w:tcW w:w="2268" w:type="dxa"/>
            <w:vAlign w:val="center"/>
          </w:tcPr>
          <w:p w14:paraId="35B3BB0D" w14:textId="1C3FB50B" w:rsidR="00F560F4" w:rsidRPr="00DE4B4C" w:rsidRDefault="00F560F4" w:rsidP="00EB18C2">
            <w:pPr>
              <w:keepNext/>
            </w:pPr>
            <w:r w:rsidRPr="00DE4B4C">
              <w:rPr>
                <w:rFonts w:hint="eastAsia"/>
                <w:szCs w:val="21"/>
              </w:rPr>
              <w:t>システムの柔軟性</w:t>
            </w:r>
          </w:p>
        </w:tc>
        <w:tc>
          <w:tcPr>
            <w:tcW w:w="6095" w:type="dxa"/>
          </w:tcPr>
          <w:p w14:paraId="4B1BBBA3" w14:textId="7896D065" w:rsidR="00F560F4" w:rsidRPr="00DE4B4C" w:rsidRDefault="00F560F4" w:rsidP="00EB18C2">
            <w:pPr>
              <w:keepNext/>
            </w:pPr>
            <w:r w:rsidRPr="00DE4B4C">
              <w:rPr>
                <w:rFonts w:hint="eastAsia"/>
                <w:szCs w:val="21"/>
              </w:rPr>
              <w:t>不正使用や情報漏洩などに対する対応策について提案。</w:t>
            </w:r>
          </w:p>
        </w:tc>
      </w:tr>
      <w:tr w:rsidR="00DE4B4C" w:rsidRPr="00DE4B4C" w14:paraId="15C56B9A" w14:textId="77777777" w:rsidTr="00F560F4">
        <w:tc>
          <w:tcPr>
            <w:tcW w:w="709" w:type="dxa"/>
          </w:tcPr>
          <w:p w14:paraId="5626545E" w14:textId="683DBA40" w:rsidR="00F560F4" w:rsidRPr="00DE4B4C" w:rsidRDefault="00F560F4" w:rsidP="00EB18C2">
            <w:pPr>
              <w:keepNext/>
            </w:pPr>
            <w:r w:rsidRPr="00DE4B4C">
              <w:rPr>
                <w:rFonts w:hint="eastAsia"/>
              </w:rPr>
              <w:t>7</w:t>
            </w:r>
          </w:p>
        </w:tc>
        <w:tc>
          <w:tcPr>
            <w:tcW w:w="2268" w:type="dxa"/>
          </w:tcPr>
          <w:p w14:paraId="177F757D" w14:textId="6056B542" w:rsidR="00F560F4" w:rsidRPr="00DE4B4C" w:rsidRDefault="00F560F4" w:rsidP="00EB18C2">
            <w:pPr>
              <w:keepNext/>
            </w:pPr>
            <w:r w:rsidRPr="00DE4B4C">
              <w:rPr>
                <w:rFonts w:hint="eastAsia"/>
                <w:szCs w:val="21"/>
              </w:rPr>
              <w:t>セキュリティ機能</w:t>
            </w:r>
          </w:p>
        </w:tc>
        <w:tc>
          <w:tcPr>
            <w:tcW w:w="6095" w:type="dxa"/>
          </w:tcPr>
          <w:p w14:paraId="0FCB0000" w14:textId="36FA790A" w:rsidR="00F560F4" w:rsidRPr="00DE4B4C" w:rsidRDefault="00F560F4" w:rsidP="00EB18C2">
            <w:pPr>
              <w:keepNext/>
              <w:rPr>
                <w:szCs w:val="21"/>
              </w:rPr>
            </w:pPr>
            <w:r w:rsidRPr="00DE4B4C">
              <w:rPr>
                <w:rFonts w:hint="eastAsia"/>
                <w:szCs w:val="21"/>
              </w:rPr>
              <w:t>不正使用や情報漏洩などに対する対応策について提案。</w:t>
            </w:r>
          </w:p>
        </w:tc>
      </w:tr>
      <w:tr w:rsidR="00DE4B4C" w:rsidRPr="00DE4B4C" w14:paraId="555A7F1F" w14:textId="38A5F0DF" w:rsidTr="00F560F4">
        <w:tc>
          <w:tcPr>
            <w:tcW w:w="709" w:type="dxa"/>
          </w:tcPr>
          <w:p w14:paraId="38BF476A" w14:textId="7CD3E0D4" w:rsidR="00F560F4" w:rsidRPr="00DE4B4C" w:rsidRDefault="00F560F4" w:rsidP="00EB18C2">
            <w:pPr>
              <w:keepNext/>
            </w:pPr>
            <w:r w:rsidRPr="00DE4B4C">
              <w:rPr>
                <w:rFonts w:hint="eastAsia"/>
              </w:rPr>
              <w:t>8</w:t>
            </w:r>
          </w:p>
        </w:tc>
        <w:tc>
          <w:tcPr>
            <w:tcW w:w="2268" w:type="dxa"/>
          </w:tcPr>
          <w:p w14:paraId="1D238FBE" w14:textId="1E266C55" w:rsidR="00F560F4" w:rsidRPr="00DE4B4C" w:rsidRDefault="00F560F4" w:rsidP="00EB18C2">
            <w:pPr>
              <w:keepNext/>
            </w:pPr>
            <w:r w:rsidRPr="00DE4B4C">
              <w:rPr>
                <w:rFonts w:hint="eastAsia"/>
                <w:szCs w:val="21"/>
              </w:rPr>
              <w:t>操作研修</w:t>
            </w:r>
          </w:p>
        </w:tc>
        <w:tc>
          <w:tcPr>
            <w:tcW w:w="6095" w:type="dxa"/>
          </w:tcPr>
          <w:p w14:paraId="784E2484" w14:textId="6A812C8B" w:rsidR="00F560F4" w:rsidRPr="00DE4B4C" w:rsidRDefault="00F560F4" w:rsidP="00EB18C2">
            <w:pPr>
              <w:keepNext/>
            </w:pPr>
            <w:r w:rsidRPr="00DE4B4C">
              <w:rPr>
                <w:rFonts w:hint="eastAsia"/>
              </w:rPr>
              <w:t>職員向け操作研修及び稼働後のフォローアップ研修についての支援体制を記載。</w:t>
            </w:r>
          </w:p>
        </w:tc>
      </w:tr>
      <w:tr w:rsidR="00DE4B4C" w:rsidRPr="00DE4B4C" w14:paraId="2E449458" w14:textId="77777777" w:rsidTr="00F560F4">
        <w:tc>
          <w:tcPr>
            <w:tcW w:w="709" w:type="dxa"/>
          </w:tcPr>
          <w:p w14:paraId="19161B34" w14:textId="17FBC86A" w:rsidR="00F560F4" w:rsidRPr="00DE4B4C" w:rsidRDefault="00F560F4" w:rsidP="00EB18C2">
            <w:pPr>
              <w:keepNext/>
            </w:pPr>
            <w:r w:rsidRPr="00DE4B4C">
              <w:rPr>
                <w:rFonts w:hint="eastAsia"/>
              </w:rPr>
              <w:t>9</w:t>
            </w:r>
          </w:p>
        </w:tc>
        <w:tc>
          <w:tcPr>
            <w:tcW w:w="2268" w:type="dxa"/>
          </w:tcPr>
          <w:p w14:paraId="001E5610" w14:textId="2067C7C8" w:rsidR="00F560F4" w:rsidRPr="00DE4B4C" w:rsidRDefault="00F560F4" w:rsidP="00EB18C2">
            <w:pPr>
              <w:keepNext/>
              <w:rPr>
                <w:szCs w:val="21"/>
              </w:rPr>
            </w:pPr>
            <w:r w:rsidRPr="00DE4B4C">
              <w:rPr>
                <w:rFonts w:hint="eastAsia"/>
                <w:szCs w:val="21"/>
              </w:rPr>
              <w:t>運用・保守サポート</w:t>
            </w:r>
          </w:p>
        </w:tc>
        <w:tc>
          <w:tcPr>
            <w:tcW w:w="6095" w:type="dxa"/>
          </w:tcPr>
          <w:p w14:paraId="26D851D2" w14:textId="42023A3E" w:rsidR="00F560F4" w:rsidRPr="00DE4B4C" w:rsidRDefault="00F560F4" w:rsidP="00EB18C2">
            <w:pPr>
              <w:keepNext/>
            </w:pPr>
            <w:r w:rsidRPr="00DE4B4C">
              <w:rPr>
                <w:rFonts w:hint="eastAsia"/>
              </w:rPr>
              <w:t>システムに係るソフトウェア及びハードウェアに対する日常保守管理に対する考え方及び大規模災害時等の危機管理体制に対する考え方を提案すること。また、サーバ機が起動しなくなった場合の対応策などもあれば記載。</w:t>
            </w:r>
          </w:p>
        </w:tc>
      </w:tr>
    </w:tbl>
    <w:p w14:paraId="21274DD0" w14:textId="01FBE0F7" w:rsidR="009A24A7" w:rsidRPr="00DE4B4C" w:rsidRDefault="009A24A7" w:rsidP="00DE4B4C">
      <w:pPr>
        <w:spacing w:beforeLines="100" w:before="360"/>
        <w:outlineLvl w:val="0"/>
      </w:pPr>
      <w:bookmarkStart w:id="21" w:name="_Toc232497402"/>
      <w:r w:rsidRPr="00DE4B4C">
        <w:rPr>
          <w:rFonts w:hint="eastAsia"/>
        </w:rPr>
        <w:t>10</w:t>
      </w:r>
      <w:r w:rsidR="004D7A45" w:rsidRPr="00DE4B4C">
        <w:rPr>
          <w:rFonts w:hint="eastAsia"/>
        </w:rPr>
        <w:t>.</w:t>
      </w:r>
      <w:r w:rsidRPr="00DE4B4C">
        <w:rPr>
          <w:rFonts w:hint="eastAsia"/>
        </w:rPr>
        <w:t>審査方法及び審査結果の発表</w:t>
      </w:r>
      <w:bookmarkEnd w:id="21"/>
    </w:p>
    <w:p w14:paraId="7BE0F170" w14:textId="77777777" w:rsidR="009A24A7" w:rsidRPr="009A24A7" w:rsidRDefault="009A24A7" w:rsidP="00B32888">
      <w:pPr>
        <w:pStyle w:val="20"/>
        <w:keepLines/>
        <w:widowControl/>
        <w:numPr>
          <w:ilvl w:val="0"/>
          <w:numId w:val="3"/>
        </w:numPr>
        <w:wordWrap/>
        <w:ind w:left="851" w:hanging="322"/>
        <w:jc w:val="left"/>
        <w:rPr>
          <w:rFonts w:ascii="游ゴシック Light" w:eastAsia="游ゴシック Light" w:hAnsi="游ゴシック Light"/>
          <w:kern w:val="0"/>
        </w:rPr>
      </w:pPr>
      <w:r w:rsidRPr="009A24A7">
        <w:rPr>
          <w:rFonts w:ascii="游ゴシック Light" w:eastAsia="游ゴシック Light" w:hAnsi="游ゴシック Light" w:hint="eastAsia"/>
          <w:kern w:val="0"/>
        </w:rPr>
        <w:t>審査組織</w:t>
      </w:r>
    </w:p>
    <w:p w14:paraId="7F9B3D76" w14:textId="63F2CF20" w:rsidR="009A24A7" w:rsidRPr="009A24A7" w:rsidRDefault="009A24A7" w:rsidP="00B32888">
      <w:pPr>
        <w:widowControl/>
        <w:wordWrap/>
        <w:ind w:leftChars="300" w:left="720"/>
        <w:jc w:val="left"/>
        <w:rPr>
          <w:kern w:val="0"/>
        </w:rPr>
      </w:pPr>
      <w:r w:rsidRPr="009A24A7">
        <w:rPr>
          <w:rFonts w:hint="eastAsia"/>
          <w:kern w:val="0"/>
        </w:rPr>
        <w:t>審査は、町が別に定める委員により組織された本プロポーザル審査委員が行う。</w:t>
      </w:r>
    </w:p>
    <w:p w14:paraId="0191C7BD" w14:textId="398FD7FE" w:rsidR="009A24A7" w:rsidRPr="009A24A7" w:rsidRDefault="009A24A7" w:rsidP="00B32888">
      <w:pPr>
        <w:keepNext/>
        <w:keepLines/>
        <w:widowControl/>
        <w:wordWrap/>
        <w:ind w:leftChars="236" w:left="991" w:hangingChars="177" w:hanging="425"/>
        <w:jc w:val="left"/>
        <w:outlineLvl w:val="1"/>
        <w:rPr>
          <w:rFonts w:ascii="游ゴシック Light" w:eastAsia="游ゴシック Light" w:hAnsi="游ゴシック Light"/>
          <w:kern w:val="0"/>
        </w:rPr>
      </w:pPr>
      <w:r>
        <w:rPr>
          <w:rFonts w:ascii="游ゴシック Light" w:eastAsia="游ゴシック Light" w:hAnsi="游ゴシック Light" w:hint="eastAsia"/>
          <w:kern w:val="0"/>
        </w:rPr>
        <w:t>(</w:t>
      </w:r>
      <w:r>
        <w:rPr>
          <w:rFonts w:ascii="游ゴシック Light" w:eastAsia="游ゴシック Light" w:hAnsi="游ゴシック Light"/>
          <w:kern w:val="0"/>
        </w:rPr>
        <w:t>2)</w:t>
      </w:r>
      <w:r w:rsidRPr="009A24A7">
        <w:rPr>
          <w:rFonts w:ascii="游ゴシック Light" w:eastAsia="游ゴシック Light" w:hAnsi="游ゴシック Light" w:hint="eastAsia"/>
          <w:kern w:val="0"/>
        </w:rPr>
        <w:t>選定方法等</w:t>
      </w:r>
    </w:p>
    <w:p w14:paraId="50A8587A" w14:textId="77777777" w:rsidR="009A24A7" w:rsidRPr="009A24A7" w:rsidRDefault="009A24A7" w:rsidP="00B32888">
      <w:pPr>
        <w:widowControl/>
        <w:wordWrap/>
        <w:ind w:leftChars="300" w:left="720" w:firstLineChars="100" w:firstLine="240"/>
        <w:jc w:val="left"/>
        <w:rPr>
          <w:kern w:val="0"/>
        </w:rPr>
      </w:pPr>
      <w:r w:rsidRPr="009A24A7">
        <w:rPr>
          <w:rFonts w:hint="eastAsia"/>
          <w:kern w:val="0"/>
        </w:rPr>
        <w:t>本プロポーザルの選定は、技術提案点に価格提案点を加算し、一番高い者を書類審査（技術提案及び価格）及びプレゼンテーション審査（質疑応答含む）の実施により、合計得点が最も高い者を第一優先交渉権者として一者選定し、次点の者を次席者として一者選定する。</w:t>
      </w:r>
    </w:p>
    <w:p w14:paraId="5B16E45F" w14:textId="0EFE6E97" w:rsidR="009A24A7" w:rsidRPr="002B718B" w:rsidRDefault="009A24A7" w:rsidP="002B718B">
      <w:pPr>
        <w:widowControl/>
        <w:wordWrap/>
        <w:ind w:leftChars="200" w:left="480" w:firstLineChars="100" w:firstLine="240"/>
        <w:jc w:val="left"/>
        <w:rPr>
          <w:rFonts w:ascii="ＭＳ 明朝" w:hAnsi="ＭＳ 明朝"/>
          <w:kern w:val="0"/>
        </w:rPr>
      </w:pPr>
      <w:r w:rsidRPr="009A24A7">
        <w:rPr>
          <w:rFonts w:hint="eastAsia"/>
          <w:kern w:val="0"/>
        </w:rPr>
        <w:t>ただし、いずれの場合も総評価点（満点）の６割以上であることを条件とする。</w:t>
      </w:r>
    </w:p>
    <w:p w14:paraId="42EABDEC" w14:textId="7F7E3207" w:rsidR="009A24A7" w:rsidRPr="009A24A7" w:rsidRDefault="009A24A7" w:rsidP="00DE4B4C">
      <w:pPr>
        <w:wordWrap/>
        <w:ind w:leftChars="100" w:left="480" w:hangingChars="100" w:hanging="240"/>
        <w:jc w:val="left"/>
        <w:outlineLvl w:val="1"/>
        <w:rPr>
          <w:rFonts w:ascii="游ゴシック Light" w:eastAsia="游ゴシック Light" w:hAnsi="游ゴシック Light"/>
          <w:kern w:val="0"/>
        </w:rPr>
      </w:pPr>
      <w:r>
        <w:rPr>
          <w:rFonts w:ascii="游ゴシック Light" w:eastAsia="游ゴシック Light" w:hAnsi="游ゴシック Light" w:hint="eastAsia"/>
          <w:kern w:val="0"/>
        </w:rPr>
        <w:lastRenderedPageBreak/>
        <w:t>(</w:t>
      </w:r>
      <w:r>
        <w:rPr>
          <w:rFonts w:ascii="游ゴシック Light" w:eastAsia="游ゴシック Light" w:hAnsi="游ゴシック Light"/>
          <w:kern w:val="0"/>
        </w:rPr>
        <w:t>3)</w:t>
      </w:r>
      <w:r w:rsidRPr="009A24A7">
        <w:rPr>
          <w:rFonts w:ascii="游ゴシック Light" w:eastAsia="游ゴシック Light" w:hAnsi="游ゴシック Light" w:hint="eastAsia"/>
          <w:kern w:val="0"/>
        </w:rPr>
        <w:t>選考基準</w:t>
      </w:r>
    </w:p>
    <w:p w14:paraId="4284DF86" w14:textId="77777777" w:rsidR="009A24A7" w:rsidRPr="009A24A7" w:rsidRDefault="009A24A7" w:rsidP="00DE4B4C">
      <w:pPr>
        <w:wordWrap/>
        <w:ind w:leftChars="200" w:left="480" w:firstLineChars="100" w:firstLine="240"/>
        <w:jc w:val="left"/>
        <w:rPr>
          <w:kern w:val="0"/>
        </w:rPr>
      </w:pPr>
      <w:r w:rsidRPr="009A24A7">
        <w:rPr>
          <w:rFonts w:hint="eastAsia"/>
          <w:kern w:val="0"/>
        </w:rPr>
        <w:t>家屋評価システムの導入及び運用実績があることを必須とする。</w:t>
      </w:r>
    </w:p>
    <w:p w14:paraId="2AC86894" w14:textId="12F47AC6" w:rsidR="00B76486" w:rsidRPr="009A24A7" w:rsidRDefault="009A24A7" w:rsidP="00DE4B4C">
      <w:pPr>
        <w:wordWrap/>
        <w:ind w:leftChars="200" w:left="480" w:firstLineChars="100" w:firstLine="240"/>
        <w:jc w:val="left"/>
        <w:rPr>
          <w:kern w:val="0"/>
        </w:rPr>
      </w:pPr>
      <w:r w:rsidRPr="009A24A7">
        <w:rPr>
          <w:rFonts w:hint="eastAsia"/>
          <w:kern w:val="0"/>
        </w:rPr>
        <w:t>評価項目の概要及び点数配分を以下のとおりとする。</w:t>
      </w:r>
    </w:p>
    <w:p w14:paraId="0EC89CD3" w14:textId="13DD0FA5" w:rsidR="009A24A7" w:rsidRPr="009A24A7" w:rsidRDefault="009A24A7" w:rsidP="00DE4B4C">
      <w:pPr>
        <w:keepNext/>
        <w:wordWrap/>
        <w:ind w:left="720" w:hanging="295"/>
        <w:jc w:val="left"/>
        <w:outlineLvl w:val="2"/>
        <w:rPr>
          <w:rFonts w:ascii="游ゴシック Light" w:eastAsia="游ゴシック Light" w:hAnsi="游ゴシック Light"/>
          <w:kern w:val="0"/>
        </w:rPr>
      </w:pPr>
      <w:r>
        <w:rPr>
          <w:rFonts w:ascii="游ゴシック Light" w:eastAsia="游ゴシック Light" w:hAnsi="游ゴシック Light" w:hint="eastAsia"/>
          <w:kern w:val="0"/>
        </w:rPr>
        <w:t>ア</w:t>
      </w:r>
      <w:r w:rsidRPr="009A24A7">
        <w:rPr>
          <w:rFonts w:ascii="游ゴシック Light" w:eastAsia="游ゴシック Light" w:hAnsi="游ゴシック Light" w:hint="eastAsia"/>
          <w:kern w:val="0"/>
        </w:rPr>
        <w:t>企画提案書・プレゼン</w:t>
      </w:r>
      <w:r w:rsidR="008A7579">
        <w:rPr>
          <w:rFonts w:ascii="游ゴシック Light" w:eastAsia="游ゴシック Light" w:hAnsi="游ゴシック Light" w:hint="eastAsia"/>
          <w:kern w:val="0"/>
        </w:rPr>
        <w:t>テーション</w:t>
      </w:r>
    </w:p>
    <w:p w14:paraId="413513B5" w14:textId="258D3836" w:rsidR="009A24A7" w:rsidRPr="009A24A7" w:rsidRDefault="00B76486" w:rsidP="00DE4B4C">
      <w:pPr>
        <w:keepNext/>
        <w:keepLines/>
        <w:wordWrap/>
        <w:ind w:firstLineChars="300" w:firstLine="720"/>
        <w:jc w:val="left"/>
        <w:rPr>
          <w:kern w:val="0"/>
        </w:rPr>
      </w:pPr>
      <w:r>
        <w:rPr>
          <w:rFonts w:hint="eastAsia"/>
          <w:kern w:val="0"/>
        </w:rPr>
        <w:t>４</w:t>
      </w:r>
      <w:r w:rsidR="009A24A7" w:rsidRPr="009A24A7">
        <w:rPr>
          <w:rFonts w:hint="eastAsia"/>
          <w:kern w:val="0"/>
        </w:rPr>
        <w:t>０点</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5"/>
        <w:gridCol w:w="2192"/>
        <w:gridCol w:w="4961"/>
        <w:gridCol w:w="851"/>
      </w:tblGrid>
      <w:tr w:rsidR="009A24A7" w:rsidRPr="009A24A7" w14:paraId="3484BA9D" w14:textId="77777777" w:rsidTr="00B15A75">
        <w:trPr>
          <w:cantSplit/>
          <w:trHeight w:val="354"/>
        </w:trPr>
        <w:tc>
          <w:tcPr>
            <w:tcW w:w="785" w:type="dxa"/>
            <w:vAlign w:val="center"/>
          </w:tcPr>
          <w:p w14:paraId="2C41E46A" w14:textId="77777777" w:rsidR="009A24A7" w:rsidRPr="009A24A7" w:rsidRDefault="009A24A7" w:rsidP="00DE4B4C">
            <w:pPr>
              <w:keepNext/>
              <w:widowControl/>
              <w:wordWrap/>
              <w:jc w:val="center"/>
            </w:pPr>
            <w:bookmarkStart w:id="22" w:name="_Hlk230790886"/>
            <w:r w:rsidRPr="009A24A7">
              <w:rPr>
                <w:rFonts w:hint="eastAsia"/>
              </w:rPr>
              <w:t>項番</w:t>
            </w:r>
          </w:p>
        </w:tc>
        <w:tc>
          <w:tcPr>
            <w:tcW w:w="2192" w:type="dxa"/>
            <w:vAlign w:val="center"/>
          </w:tcPr>
          <w:p w14:paraId="76E4924B" w14:textId="77777777" w:rsidR="009A24A7" w:rsidRPr="009A24A7" w:rsidRDefault="009A24A7" w:rsidP="00DE4B4C">
            <w:pPr>
              <w:keepNext/>
              <w:wordWrap/>
              <w:jc w:val="center"/>
            </w:pPr>
            <w:r w:rsidRPr="009A24A7">
              <w:rPr>
                <w:rFonts w:hint="eastAsia"/>
              </w:rPr>
              <w:t>審査項目</w:t>
            </w:r>
          </w:p>
        </w:tc>
        <w:tc>
          <w:tcPr>
            <w:tcW w:w="4961" w:type="dxa"/>
            <w:vAlign w:val="center"/>
          </w:tcPr>
          <w:p w14:paraId="39CD34A4" w14:textId="77777777" w:rsidR="009A24A7" w:rsidRPr="009A24A7" w:rsidRDefault="009A24A7" w:rsidP="00DE4B4C">
            <w:pPr>
              <w:keepNext/>
              <w:widowControl/>
              <w:wordWrap/>
              <w:jc w:val="center"/>
            </w:pPr>
            <w:r w:rsidRPr="009A24A7">
              <w:rPr>
                <w:rFonts w:hint="eastAsia"/>
              </w:rPr>
              <w:t>内容</w:t>
            </w:r>
          </w:p>
        </w:tc>
        <w:tc>
          <w:tcPr>
            <w:tcW w:w="851" w:type="dxa"/>
            <w:vAlign w:val="center"/>
          </w:tcPr>
          <w:p w14:paraId="106958EA" w14:textId="77777777" w:rsidR="009A24A7" w:rsidRPr="009A24A7" w:rsidRDefault="009A24A7" w:rsidP="00DE4B4C">
            <w:pPr>
              <w:keepNext/>
              <w:widowControl/>
              <w:wordWrap/>
              <w:jc w:val="center"/>
            </w:pPr>
            <w:r w:rsidRPr="009A24A7">
              <w:rPr>
                <w:rFonts w:hint="eastAsia"/>
              </w:rPr>
              <w:t>配点</w:t>
            </w:r>
          </w:p>
        </w:tc>
      </w:tr>
      <w:bookmarkEnd w:id="22"/>
      <w:tr w:rsidR="002B718B" w:rsidRPr="009A24A7" w14:paraId="7CF4FB23" w14:textId="77777777" w:rsidTr="001A2C2F">
        <w:trPr>
          <w:cantSplit/>
          <w:trHeight w:val="693"/>
        </w:trPr>
        <w:tc>
          <w:tcPr>
            <w:tcW w:w="785" w:type="dxa"/>
          </w:tcPr>
          <w:p w14:paraId="62F7D5F3" w14:textId="2C1EF0BA" w:rsidR="002B718B" w:rsidRPr="009A24A7" w:rsidRDefault="002B718B" w:rsidP="00DE4B4C">
            <w:pPr>
              <w:keepNext/>
              <w:widowControl/>
              <w:wordWrap/>
            </w:pPr>
            <w:r w:rsidRPr="0025746E">
              <w:t>1</w:t>
            </w:r>
          </w:p>
        </w:tc>
        <w:tc>
          <w:tcPr>
            <w:tcW w:w="2192" w:type="dxa"/>
          </w:tcPr>
          <w:p w14:paraId="58D7BEF7" w14:textId="1C4F7E34" w:rsidR="002B718B" w:rsidRPr="003428EC" w:rsidRDefault="00306514" w:rsidP="00DE4B4C">
            <w:pPr>
              <w:keepNext/>
              <w:widowControl/>
              <w:wordWrap/>
              <w:jc w:val="left"/>
            </w:pPr>
            <w:r w:rsidRPr="003428EC">
              <w:rPr>
                <w:rFonts w:hint="eastAsia"/>
                <w:szCs w:val="21"/>
              </w:rPr>
              <w:t>提案の基本方針</w:t>
            </w:r>
          </w:p>
        </w:tc>
        <w:tc>
          <w:tcPr>
            <w:tcW w:w="4961" w:type="dxa"/>
          </w:tcPr>
          <w:p w14:paraId="67C5F4F3" w14:textId="441289EF" w:rsidR="002B718B" w:rsidRPr="003428EC" w:rsidRDefault="00306514" w:rsidP="00DE4B4C">
            <w:pPr>
              <w:keepNext/>
              <w:widowControl/>
              <w:wordWrap/>
            </w:pPr>
            <w:r w:rsidRPr="003428EC">
              <w:rPr>
                <w:rFonts w:hint="eastAsia"/>
                <w:szCs w:val="21"/>
              </w:rPr>
              <w:t>基本機能の説明のほか、その他のシステムとの連携や今後の発展性など、アピールする点があれば記載</w:t>
            </w:r>
            <w:r w:rsidR="002B718B" w:rsidRPr="003428EC">
              <w:t>。</w:t>
            </w:r>
          </w:p>
        </w:tc>
        <w:tc>
          <w:tcPr>
            <w:tcW w:w="851" w:type="dxa"/>
            <w:vAlign w:val="center"/>
          </w:tcPr>
          <w:p w14:paraId="30530BB5" w14:textId="36E08966" w:rsidR="002B718B" w:rsidRPr="003428EC" w:rsidRDefault="00306514" w:rsidP="00DE4B4C">
            <w:pPr>
              <w:keepNext/>
              <w:widowControl/>
              <w:wordWrap/>
              <w:jc w:val="center"/>
            </w:pPr>
            <w:r w:rsidRPr="003428EC">
              <w:rPr>
                <w:rFonts w:hint="eastAsia"/>
              </w:rPr>
              <w:t>５</w:t>
            </w:r>
            <w:r w:rsidR="002B718B" w:rsidRPr="003428EC">
              <w:rPr>
                <w:rFonts w:hint="eastAsia"/>
              </w:rPr>
              <w:t>点</w:t>
            </w:r>
          </w:p>
        </w:tc>
      </w:tr>
      <w:tr w:rsidR="002B718B" w:rsidRPr="009A24A7" w14:paraId="1F9A9C8B" w14:textId="77777777" w:rsidTr="001A2C2F">
        <w:trPr>
          <w:cantSplit/>
          <w:trHeight w:val="580"/>
        </w:trPr>
        <w:tc>
          <w:tcPr>
            <w:tcW w:w="785" w:type="dxa"/>
          </w:tcPr>
          <w:p w14:paraId="5D536C7E" w14:textId="46D4FF92" w:rsidR="002B718B" w:rsidRPr="009A24A7" w:rsidRDefault="002B718B" w:rsidP="00DE4B4C">
            <w:pPr>
              <w:keepNext/>
              <w:widowControl/>
              <w:wordWrap/>
            </w:pPr>
            <w:r w:rsidRPr="0025746E">
              <w:t>2</w:t>
            </w:r>
          </w:p>
        </w:tc>
        <w:tc>
          <w:tcPr>
            <w:tcW w:w="2192" w:type="dxa"/>
          </w:tcPr>
          <w:p w14:paraId="64760480" w14:textId="42EEDF3D" w:rsidR="002B718B" w:rsidRPr="003428EC" w:rsidRDefault="00306514" w:rsidP="00DE4B4C">
            <w:pPr>
              <w:keepNext/>
              <w:widowControl/>
              <w:wordWrap/>
              <w:jc w:val="left"/>
            </w:pPr>
            <w:r w:rsidRPr="003428EC">
              <w:rPr>
                <w:rFonts w:hint="eastAsia"/>
                <w:szCs w:val="21"/>
              </w:rPr>
              <w:t>基本機能</w:t>
            </w:r>
          </w:p>
        </w:tc>
        <w:tc>
          <w:tcPr>
            <w:tcW w:w="4961" w:type="dxa"/>
          </w:tcPr>
          <w:p w14:paraId="1E977D77" w14:textId="69ED4EE7" w:rsidR="002B718B" w:rsidRPr="003428EC" w:rsidRDefault="00306514" w:rsidP="00DE4B4C">
            <w:pPr>
              <w:keepNext/>
              <w:widowControl/>
              <w:wordWrap/>
            </w:pPr>
            <w:r w:rsidRPr="003428EC">
              <w:rPr>
                <w:rFonts w:hint="eastAsia"/>
                <w:szCs w:val="21"/>
              </w:rPr>
              <w:t>操作性や利便性、図面の見やすさ、作業の効率性などについて提案</w:t>
            </w:r>
            <w:r w:rsidR="002B718B" w:rsidRPr="003428EC">
              <w:t>。</w:t>
            </w:r>
          </w:p>
        </w:tc>
        <w:tc>
          <w:tcPr>
            <w:tcW w:w="851" w:type="dxa"/>
            <w:vAlign w:val="center"/>
          </w:tcPr>
          <w:p w14:paraId="34B50557" w14:textId="32040376" w:rsidR="002B718B" w:rsidRPr="003428EC" w:rsidRDefault="00306514" w:rsidP="00DE4B4C">
            <w:pPr>
              <w:keepNext/>
              <w:widowControl/>
              <w:wordWrap/>
              <w:jc w:val="center"/>
            </w:pPr>
            <w:r w:rsidRPr="003428EC">
              <w:rPr>
                <w:rFonts w:hint="eastAsia"/>
              </w:rPr>
              <w:t>５点</w:t>
            </w:r>
          </w:p>
        </w:tc>
      </w:tr>
      <w:tr w:rsidR="002B718B" w:rsidRPr="009A24A7" w14:paraId="24368752" w14:textId="77777777" w:rsidTr="001A2C2F">
        <w:trPr>
          <w:cantSplit/>
          <w:trHeight w:val="930"/>
        </w:trPr>
        <w:tc>
          <w:tcPr>
            <w:tcW w:w="785" w:type="dxa"/>
          </w:tcPr>
          <w:p w14:paraId="0C20299F" w14:textId="541C3552" w:rsidR="002B718B" w:rsidRPr="009A24A7" w:rsidRDefault="002B718B" w:rsidP="00DE4B4C">
            <w:pPr>
              <w:keepNext/>
              <w:widowControl/>
              <w:wordWrap/>
            </w:pPr>
            <w:r w:rsidRPr="0025746E">
              <w:t>3</w:t>
            </w:r>
          </w:p>
        </w:tc>
        <w:tc>
          <w:tcPr>
            <w:tcW w:w="2192" w:type="dxa"/>
          </w:tcPr>
          <w:p w14:paraId="48E97A79" w14:textId="15F04F79" w:rsidR="002B718B" w:rsidRPr="008A2CAA" w:rsidRDefault="002B718B" w:rsidP="00DE4B4C">
            <w:pPr>
              <w:keepNext/>
              <w:widowControl/>
              <w:wordWrap/>
              <w:jc w:val="left"/>
            </w:pPr>
            <w:r w:rsidRPr="0025746E">
              <w:t>作図機能</w:t>
            </w:r>
          </w:p>
        </w:tc>
        <w:tc>
          <w:tcPr>
            <w:tcW w:w="4961" w:type="dxa"/>
          </w:tcPr>
          <w:p w14:paraId="400C5943" w14:textId="081340B4" w:rsidR="002B718B" w:rsidRPr="003428EC" w:rsidRDefault="00306514" w:rsidP="00DE4B4C">
            <w:pPr>
              <w:keepNext/>
              <w:widowControl/>
              <w:wordWrap/>
            </w:pPr>
            <w:r w:rsidRPr="003428EC">
              <w:rPr>
                <w:rFonts w:hint="eastAsia"/>
                <w:szCs w:val="21"/>
              </w:rPr>
              <w:t>操作性や利便性、図面の見やすさ、作業の効率性などについて提案。</w:t>
            </w:r>
          </w:p>
        </w:tc>
        <w:tc>
          <w:tcPr>
            <w:tcW w:w="851" w:type="dxa"/>
            <w:vAlign w:val="center"/>
          </w:tcPr>
          <w:p w14:paraId="34C928FF" w14:textId="75625935" w:rsidR="002B718B" w:rsidRPr="003428EC" w:rsidRDefault="00306514" w:rsidP="00DE4B4C">
            <w:pPr>
              <w:keepNext/>
              <w:widowControl/>
              <w:wordWrap/>
              <w:jc w:val="center"/>
            </w:pPr>
            <w:r w:rsidRPr="003428EC">
              <w:rPr>
                <w:rFonts w:hint="eastAsia"/>
              </w:rPr>
              <w:t>５点</w:t>
            </w:r>
          </w:p>
        </w:tc>
      </w:tr>
      <w:tr w:rsidR="002B718B" w:rsidRPr="009A24A7" w14:paraId="5552DC60" w14:textId="77777777" w:rsidTr="001A2C2F">
        <w:trPr>
          <w:cantSplit/>
          <w:trHeight w:val="930"/>
        </w:trPr>
        <w:tc>
          <w:tcPr>
            <w:tcW w:w="785" w:type="dxa"/>
          </w:tcPr>
          <w:p w14:paraId="5AF20F9B" w14:textId="504888CB" w:rsidR="002B718B" w:rsidRPr="009A24A7" w:rsidRDefault="002B718B" w:rsidP="00DE4B4C">
            <w:pPr>
              <w:keepNext/>
              <w:widowControl/>
              <w:wordWrap/>
            </w:pPr>
            <w:r w:rsidRPr="0025746E">
              <w:t>4</w:t>
            </w:r>
          </w:p>
        </w:tc>
        <w:tc>
          <w:tcPr>
            <w:tcW w:w="2192" w:type="dxa"/>
          </w:tcPr>
          <w:p w14:paraId="134D9DB4" w14:textId="71913AE3" w:rsidR="002B718B" w:rsidRPr="009A24A7" w:rsidRDefault="002B718B" w:rsidP="00DE4B4C">
            <w:pPr>
              <w:keepNext/>
              <w:widowControl/>
              <w:wordWrap/>
              <w:jc w:val="left"/>
            </w:pPr>
            <w:r w:rsidRPr="0025746E">
              <w:t>評価計算機能</w:t>
            </w:r>
          </w:p>
        </w:tc>
        <w:tc>
          <w:tcPr>
            <w:tcW w:w="4961" w:type="dxa"/>
          </w:tcPr>
          <w:p w14:paraId="23A7C78D" w14:textId="1ED7D4BB" w:rsidR="002B718B" w:rsidRPr="003428EC" w:rsidRDefault="002B718B" w:rsidP="00DE4B4C">
            <w:pPr>
              <w:keepNext/>
              <w:widowControl/>
              <w:wordWrap/>
            </w:pPr>
            <w:r w:rsidRPr="003428EC">
              <w:t>操作性や利便性などのほか、入力ミスや計算誤りを未然に防ぐための機能やチェック機能などについても提案。</w:t>
            </w:r>
          </w:p>
        </w:tc>
        <w:tc>
          <w:tcPr>
            <w:tcW w:w="851" w:type="dxa"/>
            <w:vAlign w:val="center"/>
          </w:tcPr>
          <w:p w14:paraId="769F38CC" w14:textId="3A362AA2" w:rsidR="002B718B" w:rsidRPr="003428EC" w:rsidRDefault="00306514" w:rsidP="00DE4B4C">
            <w:pPr>
              <w:keepNext/>
              <w:widowControl/>
              <w:wordWrap/>
              <w:jc w:val="center"/>
            </w:pPr>
            <w:r w:rsidRPr="003428EC">
              <w:rPr>
                <w:rFonts w:hint="eastAsia"/>
              </w:rPr>
              <w:t>５点</w:t>
            </w:r>
          </w:p>
        </w:tc>
      </w:tr>
      <w:tr w:rsidR="008A2CAA" w:rsidRPr="009A24A7" w14:paraId="3DE5DBD7" w14:textId="77777777" w:rsidTr="002B430C">
        <w:trPr>
          <w:cantSplit/>
          <w:trHeight w:val="930"/>
        </w:trPr>
        <w:tc>
          <w:tcPr>
            <w:tcW w:w="785" w:type="dxa"/>
          </w:tcPr>
          <w:p w14:paraId="66DD28DD" w14:textId="04C12EEA" w:rsidR="008A2CAA" w:rsidRPr="008A2CAA" w:rsidRDefault="00306514" w:rsidP="00DE4B4C">
            <w:pPr>
              <w:keepNext/>
              <w:widowControl/>
              <w:wordWrap/>
            </w:pPr>
            <w:r>
              <w:rPr>
                <w:rFonts w:hint="eastAsia"/>
              </w:rPr>
              <w:t>5</w:t>
            </w:r>
          </w:p>
        </w:tc>
        <w:tc>
          <w:tcPr>
            <w:tcW w:w="2192" w:type="dxa"/>
          </w:tcPr>
          <w:p w14:paraId="4D7585E5" w14:textId="63B2DC74" w:rsidR="008A2CAA" w:rsidRPr="008A2CAA" w:rsidRDefault="00306514" w:rsidP="00DE4B4C">
            <w:pPr>
              <w:keepNext/>
              <w:widowControl/>
              <w:wordWrap/>
              <w:jc w:val="left"/>
            </w:pPr>
            <w:r w:rsidRPr="00306514">
              <w:rPr>
                <w:rFonts w:hint="eastAsia"/>
              </w:rPr>
              <w:t>帳票出力機能</w:t>
            </w:r>
          </w:p>
        </w:tc>
        <w:tc>
          <w:tcPr>
            <w:tcW w:w="4961" w:type="dxa"/>
          </w:tcPr>
          <w:p w14:paraId="309E7357" w14:textId="3E99D30A" w:rsidR="008A2CAA" w:rsidRPr="003428EC" w:rsidRDefault="00306514" w:rsidP="00DE4B4C">
            <w:pPr>
              <w:keepNext/>
              <w:widowControl/>
              <w:wordWrap/>
            </w:pPr>
            <w:r w:rsidRPr="003428EC">
              <w:rPr>
                <w:rFonts w:hint="eastAsia"/>
                <w:szCs w:val="21"/>
              </w:rPr>
              <w:t>各種帳票類の作成機能やその汎用性などについて提案</w:t>
            </w:r>
          </w:p>
        </w:tc>
        <w:tc>
          <w:tcPr>
            <w:tcW w:w="851" w:type="dxa"/>
            <w:vAlign w:val="center"/>
          </w:tcPr>
          <w:p w14:paraId="49BB9F94" w14:textId="02181009" w:rsidR="008A2CAA" w:rsidRPr="003428EC" w:rsidRDefault="00306514" w:rsidP="00DE4B4C">
            <w:pPr>
              <w:keepNext/>
              <w:widowControl/>
              <w:wordWrap/>
              <w:jc w:val="center"/>
            </w:pPr>
            <w:r w:rsidRPr="003428EC">
              <w:rPr>
                <w:rFonts w:hint="eastAsia"/>
              </w:rPr>
              <w:t>５点</w:t>
            </w:r>
          </w:p>
        </w:tc>
      </w:tr>
      <w:tr w:rsidR="008A2CAA" w:rsidRPr="009A24A7" w14:paraId="0698B79F" w14:textId="77777777" w:rsidTr="002B430C">
        <w:trPr>
          <w:cantSplit/>
          <w:trHeight w:val="930"/>
        </w:trPr>
        <w:tc>
          <w:tcPr>
            <w:tcW w:w="785" w:type="dxa"/>
          </w:tcPr>
          <w:p w14:paraId="01340AF7" w14:textId="05CE7A1D" w:rsidR="008A2CAA" w:rsidRPr="008A2CAA" w:rsidRDefault="00306514" w:rsidP="00DE4B4C">
            <w:pPr>
              <w:keepNext/>
              <w:widowControl/>
              <w:wordWrap/>
            </w:pPr>
            <w:r>
              <w:rPr>
                <w:rFonts w:hint="eastAsia"/>
              </w:rPr>
              <w:t>6</w:t>
            </w:r>
          </w:p>
        </w:tc>
        <w:tc>
          <w:tcPr>
            <w:tcW w:w="2192" w:type="dxa"/>
          </w:tcPr>
          <w:p w14:paraId="449568A4" w14:textId="710CA144" w:rsidR="008A2CAA" w:rsidRPr="003428EC" w:rsidRDefault="00306514" w:rsidP="00DE4B4C">
            <w:pPr>
              <w:keepNext/>
              <w:widowControl/>
              <w:wordWrap/>
              <w:jc w:val="left"/>
            </w:pPr>
            <w:r w:rsidRPr="003428EC">
              <w:rPr>
                <w:rFonts w:hint="eastAsia"/>
                <w:szCs w:val="21"/>
              </w:rPr>
              <w:t>システムの柔軟性</w:t>
            </w:r>
          </w:p>
        </w:tc>
        <w:tc>
          <w:tcPr>
            <w:tcW w:w="4961" w:type="dxa"/>
          </w:tcPr>
          <w:p w14:paraId="32DC3D49" w14:textId="61ABEF5E" w:rsidR="008A2CAA" w:rsidRPr="003428EC" w:rsidRDefault="00306514" w:rsidP="00DE4B4C">
            <w:pPr>
              <w:keepNext/>
              <w:wordWrap/>
            </w:pPr>
            <w:r w:rsidRPr="003428EC">
              <w:rPr>
                <w:rFonts w:hint="eastAsia"/>
                <w:szCs w:val="21"/>
              </w:rPr>
              <w:t>評価業務が効率化されるような提案や将来のシステムの発展性などについて提案。</w:t>
            </w:r>
          </w:p>
        </w:tc>
        <w:tc>
          <w:tcPr>
            <w:tcW w:w="851" w:type="dxa"/>
            <w:vAlign w:val="center"/>
          </w:tcPr>
          <w:p w14:paraId="4627F96D" w14:textId="5FEB2419" w:rsidR="008A2CAA" w:rsidRPr="003428EC" w:rsidRDefault="00306514" w:rsidP="00DE4B4C">
            <w:pPr>
              <w:keepNext/>
              <w:widowControl/>
              <w:wordWrap/>
              <w:jc w:val="center"/>
            </w:pPr>
            <w:r w:rsidRPr="003428EC">
              <w:rPr>
                <w:rFonts w:hint="eastAsia"/>
              </w:rPr>
              <w:t>５点</w:t>
            </w:r>
          </w:p>
        </w:tc>
      </w:tr>
      <w:tr w:rsidR="008A2CAA" w:rsidRPr="009A24A7" w14:paraId="081C76FC" w14:textId="77777777" w:rsidTr="00772CBB">
        <w:trPr>
          <w:cantSplit/>
          <w:trHeight w:val="788"/>
        </w:trPr>
        <w:tc>
          <w:tcPr>
            <w:tcW w:w="785" w:type="dxa"/>
          </w:tcPr>
          <w:p w14:paraId="362F903D" w14:textId="7CFA0D79" w:rsidR="008A2CAA" w:rsidRPr="008A2CAA" w:rsidRDefault="00306514" w:rsidP="00DE4B4C">
            <w:pPr>
              <w:keepNext/>
              <w:widowControl/>
              <w:wordWrap/>
            </w:pPr>
            <w:r>
              <w:rPr>
                <w:rFonts w:hint="eastAsia"/>
              </w:rPr>
              <w:t>7</w:t>
            </w:r>
          </w:p>
        </w:tc>
        <w:tc>
          <w:tcPr>
            <w:tcW w:w="2192" w:type="dxa"/>
          </w:tcPr>
          <w:p w14:paraId="59BD326D" w14:textId="64EE9EAC" w:rsidR="008A2CAA" w:rsidRPr="003428EC" w:rsidRDefault="00306514" w:rsidP="00DE4B4C">
            <w:pPr>
              <w:keepNext/>
              <w:widowControl/>
              <w:wordWrap/>
              <w:jc w:val="left"/>
            </w:pPr>
            <w:r w:rsidRPr="003428EC">
              <w:rPr>
                <w:rFonts w:hint="eastAsia"/>
                <w:szCs w:val="21"/>
              </w:rPr>
              <w:t>セキュリティ機能</w:t>
            </w:r>
          </w:p>
        </w:tc>
        <w:tc>
          <w:tcPr>
            <w:tcW w:w="4961" w:type="dxa"/>
          </w:tcPr>
          <w:p w14:paraId="4A445743" w14:textId="043A50A0" w:rsidR="008A2CAA" w:rsidRPr="003428EC" w:rsidRDefault="00306514" w:rsidP="00DE4B4C">
            <w:pPr>
              <w:keepNext/>
              <w:widowControl/>
              <w:wordWrap/>
            </w:pPr>
            <w:r w:rsidRPr="003428EC">
              <w:rPr>
                <w:rFonts w:hint="eastAsia"/>
                <w:szCs w:val="21"/>
              </w:rPr>
              <w:t>不正使用や情報漏洩などに対する対応策について提案</w:t>
            </w:r>
          </w:p>
        </w:tc>
        <w:tc>
          <w:tcPr>
            <w:tcW w:w="851" w:type="dxa"/>
            <w:vAlign w:val="center"/>
          </w:tcPr>
          <w:p w14:paraId="3AD4931C" w14:textId="30E5B2C3" w:rsidR="008A2CAA" w:rsidRPr="003428EC" w:rsidRDefault="00306514" w:rsidP="00DE4B4C">
            <w:pPr>
              <w:keepNext/>
              <w:widowControl/>
              <w:wordWrap/>
              <w:jc w:val="center"/>
            </w:pPr>
            <w:r w:rsidRPr="003428EC">
              <w:rPr>
                <w:rFonts w:hint="eastAsia"/>
              </w:rPr>
              <w:t>５点</w:t>
            </w:r>
          </w:p>
        </w:tc>
      </w:tr>
      <w:tr w:rsidR="00306514" w:rsidRPr="009A24A7" w14:paraId="440932E7" w14:textId="77777777" w:rsidTr="00772CBB">
        <w:trPr>
          <w:cantSplit/>
          <w:trHeight w:val="788"/>
        </w:trPr>
        <w:tc>
          <w:tcPr>
            <w:tcW w:w="785" w:type="dxa"/>
          </w:tcPr>
          <w:p w14:paraId="13C762DA" w14:textId="648954A3" w:rsidR="00306514" w:rsidRDefault="00306514" w:rsidP="00DE4B4C">
            <w:pPr>
              <w:keepNext/>
              <w:widowControl/>
              <w:wordWrap/>
            </w:pPr>
            <w:r>
              <w:rPr>
                <w:rFonts w:hint="eastAsia"/>
              </w:rPr>
              <w:t>8</w:t>
            </w:r>
          </w:p>
        </w:tc>
        <w:tc>
          <w:tcPr>
            <w:tcW w:w="2192" w:type="dxa"/>
          </w:tcPr>
          <w:p w14:paraId="6327F72C" w14:textId="5F9D600A" w:rsidR="00306514" w:rsidRPr="003428EC" w:rsidRDefault="00306514" w:rsidP="00DE4B4C">
            <w:pPr>
              <w:keepNext/>
              <w:widowControl/>
              <w:wordWrap/>
              <w:jc w:val="left"/>
              <w:rPr>
                <w:szCs w:val="21"/>
              </w:rPr>
            </w:pPr>
            <w:r w:rsidRPr="003428EC">
              <w:rPr>
                <w:rFonts w:hint="eastAsia"/>
                <w:szCs w:val="21"/>
              </w:rPr>
              <w:t>運用・保守サポート</w:t>
            </w:r>
          </w:p>
        </w:tc>
        <w:tc>
          <w:tcPr>
            <w:tcW w:w="4961" w:type="dxa"/>
          </w:tcPr>
          <w:p w14:paraId="0F4232BF" w14:textId="60569980" w:rsidR="00306514" w:rsidRPr="003428EC" w:rsidRDefault="00306514" w:rsidP="00DE4B4C">
            <w:pPr>
              <w:keepNext/>
              <w:widowControl/>
              <w:wordWrap/>
              <w:rPr>
                <w:szCs w:val="21"/>
              </w:rPr>
            </w:pPr>
            <w:r w:rsidRPr="003428EC">
              <w:rPr>
                <w:rFonts w:hint="eastAsia"/>
                <w:szCs w:val="21"/>
              </w:rPr>
              <w:t>システムに係るソフトウェア及びハードウェアに対する日常保守管理に対する考え方及び大規模災害時等の危機管理体制に対する考え方を提案すること。また、サーバ機が起動しなくなった場合の対応策などもあれば記載。</w:t>
            </w:r>
          </w:p>
        </w:tc>
        <w:tc>
          <w:tcPr>
            <w:tcW w:w="851" w:type="dxa"/>
            <w:vAlign w:val="center"/>
          </w:tcPr>
          <w:p w14:paraId="79A1821B" w14:textId="7E823505" w:rsidR="00306514" w:rsidRPr="003428EC" w:rsidRDefault="00306514" w:rsidP="00DE4B4C">
            <w:pPr>
              <w:keepNext/>
              <w:widowControl/>
              <w:wordWrap/>
              <w:jc w:val="center"/>
            </w:pPr>
            <w:r w:rsidRPr="003428EC">
              <w:rPr>
                <w:rFonts w:hint="eastAsia"/>
              </w:rPr>
              <w:t>５点</w:t>
            </w:r>
          </w:p>
        </w:tc>
      </w:tr>
      <w:tr w:rsidR="008A2CAA" w:rsidRPr="009A24A7" w14:paraId="56DB6D67" w14:textId="77777777" w:rsidTr="00B15A75">
        <w:trPr>
          <w:cantSplit/>
          <w:trHeight w:val="455"/>
        </w:trPr>
        <w:tc>
          <w:tcPr>
            <w:tcW w:w="7938" w:type="dxa"/>
            <w:gridSpan w:val="3"/>
            <w:vAlign w:val="center"/>
          </w:tcPr>
          <w:p w14:paraId="470D64E8" w14:textId="77777777" w:rsidR="008A2CAA" w:rsidRPr="009A24A7" w:rsidRDefault="008A2CAA" w:rsidP="00DE4B4C">
            <w:pPr>
              <w:widowControl/>
              <w:wordWrap/>
              <w:jc w:val="center"/>
            </w:pPr>
            <w:r w:rsidRPr="009A24A7">
              <w:rPr>
                <w:rFonts w:hint="eastAsia"/>
              </w:rPr>
              <w:t>合計</w:t>
            </w:r>
          </w:p>
        </w:tc>
        <w:tc>
          <w:tcPr>
            <w:tcW w:w="851" w:type="dxa"/>
            <w:vAlign w:val="center"/>
          </w:tcPr>
          <w:p w14:paraId="67E4FD6F" w14:textId="76A19453" w:rsidR="008A2CAA" w:rsidRPr="009A24A7" w:rsidRDefault="00306514" w:rsidP="00DE4B4C">
            <w:pPr>
              <w:widowControl/>
              <w:wordWrap/>
              <w:jc w:val="center"/>
            </w:pPr>
            <w:r>
              <w:rPr>
                <w:rFonts w:hint="eastAsia"/>
              </w:rPr>
              <w:t>４</w:t>
            </w:r>
            <w:r w:rsidR="008A2CAA" w:rsidRPr="009A24A7">
              <w:rPr>
                <w:rFonts w:hint="eastAsia"/>
              </w:rPr>
              <w:t>0点</w:t>
            </w:r>
          </w:p>
        </w:tc>
      </w:tr>
    </w:tbl>
    <w:p w14:paraId="7F864615" w14:textId="77777777" w:rsidR="00A342E0" w:rsidRDefault="009A24A7" w:rsidP="00915F63">
      <w:pPr>
        <w:keepNext/>
        <w:keepLines/>
        <w:widowControl/>
        <w:wordWrap/>
        <w:ind w:left="720" w:hanging="436"/>
        <w:jc w:val="left"/>
        <w:outlineLvl w:val="2"/>
        <w:rPr>
          <w:rFonts w:ascii="游ゴシック Light" w:eastAsia="游ゴシック Light" w:hAnsi="游ゴシック Light"/>
          <w:kern w:val="0"/>
        </w:rPr>
      </w:pPr>
      <w:bookmarkStart w:id="23" w:name="_Hlk230790443"/>
      <w:r>
        <w:rPr>
          <w:rFonts w:ascii="游ゴシック Light" w:eastAsia="游ゴシック Light" w:hAnsi="游ゴシック Light" w:hint="eastAsia"/>
          <w:kern w:val="0"/>
        </w:rPr>
        <w:t>イ</w:t>
      </w:r>
      <w:r w:rsidRPr="009A24A7">
        <w:rPr>
          <w:rFonts w:ascii="游ゴシック Light" w:eastAsia="游ゴシック Light" w:hAnsi="游ゴシック Light" w:hint="eastAsia"/>
          <w:kern w:val="0"/>
        </w:rPr>
        <w:t xml:space="preserve">要求機能評価　</w:t>
      </w:r>
    </w:p>
    <w:p w14:paraId="3B00FFB4" w14:textId="4C1644D1" w:rsidR="009A24A7" w:rsidRPr="009A24A7" w:rsidRDefault="00306514" w:rsidP="00A342E0">
      <w:pPr>
        <w:keepNext/>
        <w:keepLines/>
        <w:widowControl/>
        <w:wordWrap/>
        <w:ind w:leftChars="100" w:left="240" w:firstLineChars="200" w:firstLine="480"/>
        <w:jc w:val="left"/>
        <w:outlineLvl w:val="2"/>
        <w:rPr>
          <w:rFonts w:ascii="游ゴシック Light" w:eastAsia="游ゴシック Light" w:hAnsi="游ゴシック Light"/>
          <w:kern w:val="0"/>
        </w:rPr>
      </w:pPr>
      <w:r>
        <w:rPr>
          <w:rFonts w:ascii="游ゴシック Light" w:eastAsia="游ゴシック Light" w:hAnsi="游ゴシック Light" w:hint="eastAsia"/>
          <w:kern w:val="0"/>
        </w:rPr>
        <w:t>６</w:t>
      </w:r>
      <w:r w:rsidR="00A342E0">
        <w:rPr>
          <w:rFonts w:ascii="游ゴシック Light" w:eastAsia="游ゴシック Light" w:hAnsi="游ゴシック Light" w:hint="eastAsia"/>
          <w:kern w:val="0"/>
        </w:rPr>
        <w:t>０点</w:t>
      </w:r>
      <w:r w:rsidR="009A24A7" w:rsidRPr="009A24A7">
        <w:rPr>
          <w:rFonts w:ascii="游ゴシック Light" w:eastAsia="游ゴシック Light" w:hAnsi="游ゴシック Light" w:hint="eastAsia"/>
          <w:kern w:val="0"/>
        </w:rPr>
        <w:t>【要求機能点（最高</w:t>
      </w:r>
      <w:r w:rsidR="00B76486">
        <w:rPr>
          <w:rFonts w:ascii="游ゴシック Light" w:eastAsia="游ゴシック Light" w:hAnsi="游ゴシック Light" w:hint="eastAsia"/>
          <w:kern w:val="0"/>
        </w:rPr>
        <w:t>６</w:t>
      </w:r>
      <w:r w:rsidR="009A24A7" w:rsidRPr="009A24A7">
        <w:rPr>
          <w:rFonts w:ascii="游ゴシック Light" w:eastAsia="游ゴシック Light" w:hAnsi="游ゴシック Light"/>
          <w:kern w:val="0"/>
        </w:rPr>
        <w:t>0点）＝（合計点）/（最大点）×</w:t>
      </w:r>
      <w:r w:rsidR="00B76486">
        <w:rPr>
          <w:rFonts w:ascii="游ゴシック Light" w:eastAsia="游ゴシック Light" w:hAnsi="游ゴシック Light" w:hint="eastAsia"/>
          <w:kern w:val="0"/>
        </w:rPr>
        <w:t>６</w:t>
      </w:r>
      <w:r w:rsidR="009A24A7" w:rsidRPr="009A24A7">
        <w:rPr>
          <w:rFonts w:ascii="游ゴシック Light" w:eastAsia="游ゴシック Light" w:hAnsi="游ゴシック Light"/>
          <w:kern w:val="0"/>
        </w:rPr>
        <w:t>0】</w:t>
      </w:r>
    </w:p>
    <w:tbl>
      <w:tblPr>
        <w:tblW w:w="88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5"/>
        <w:gridCol w:w="1927"/>
        <w:gridCol w:w="4929"/>
        <w:gridCol w:w="1253"/>
      </w:tblGrid>
      <w:tr w:rsidR="009A24A7" w:rsidRPr="009A24A7" w14:paraId="532E9A56" w14:textId="77777777" w:rsidTr="00174332">
        <w:trPr>
          <w:cantSplit/>
          <w:trHeight w:val="354"/>
        </w:trPr>
        <w:tc>
          <w:tcPr>
            <w:tcW w:w="785" w:type="dxa"/>
            <w:vAlign w:val="center"/>
          </w:tcPr>
          <w:p w14:paraId="305E7CD3" w14:textId="77777777" w:rsidR="009A24A7" w:rsidRPr="009A24A7" w:rsidRDefault="009A24A7" w:rsidP="009A24A7">
            <w:pPr>
              <w:keepNext/>
              <w:widowControl/>
              <w:jc w:val="center"/>
            </w:pPr>
            <w:r w:rsidRPr="009A24A7">
              <w:rPr>
                <w:rFonts w:hint="eastAsia"/>
              </w:rPr>
              <w:t>項番</w:t>
            </w:r>
          </w:p>
        </w:tc>
        <w:tc>
          <w:tcPr>
            <w:tcW w:w="1927" w:type="dxa"/>
            <w:vAlign w:val="center"/>
          </w:tcPr>
          <w:p w14:paraId="33E77BBA" w14:textId="77777777" w:rsidR="009A24A7" w:rsidRPr="009A24A7" w:rsidRDefault="009A24A7" w:rsidP="009A24A7">
            <w:pPr>
              <w:jc w:val="center"/>
            </w:pPr>
            <w:r w:rsidRPr="009A24A7">
              <w:rPr>
                <w:rFonts w:hint="eastAsia"/>
              </w:rPr>
              <w:t>審査項目</w:t>
            </w:r>
          </w:p>
        </w:tc>
        <w:tc>
          <w:tcPr>
            <w:tcW w:w="4929" w:type="dxa"/>
            <w:vAlign w:val="center"/>
          </w:tcPr>
          <w:p w14:paraId="52825693" w14:textId="77777777" w:rsidR="009A24A7" w:rsidRPr="009A24A7" w:rsidRDefault="009A24A7" w:rsidP="009A24A7">
            <w:pPr>
              <w:keepNext/>
              <w:widowControl/>
              <w:jc w:val="center"/>
            </w:pPr>
            <w:r w:rsidRPr="009A24A7">
              <w:rPr>
                <w:rFonts w:hint="eastAsia"/>
              </w:rPr>
              <w:t>内容</w:t>
            </w:r>
          </w:p>
        </w:tc>
        <w:tc>
          <w:tcPr>
            <w:tcW w:w="1253" w:type="dxa"/>
            <w:vAlign w:val="center"/>
          </w:tcPr>
          <w:p w14:paraId="6D403498" w14:textId="77777777" w:rsidR="009A24A7" w:rsidRPr="009A24A7" w:rsidRDefault="009A24A7" w:rsidP="009A24A7">
            <w:pPr>
              <w:keepNext/>
              <w:widowControl/>
              <w:jc w:val="center"/>
            </w:pPr>
            <w:r w:rsidRPr="009A24A7">
              <w:rPr>
                <w:rFonts w:hint="eastAsia"/>
              </w:rPr>
              <w:t>配点</w:t>
            </w:r>
          </w:p>
        </w:tc>
      </w:tr>
      <w:tr w:rsidR="009A24A7" w:rsidRPr="009A24A7" w14:paraId="206938B1" w14:textId="77777777" w:rsidTr="00174332">
        <w:trPr>
          <w:cantSplit/>
          <w:trHeight w:val="693"/>
        </w:trPr>
        <w:tc>
          <w:tcPr>
            <w:tcW w:w="785" w:type="dxa"/>
            <w:vAlign w:val="center"/>
          </w:tcPr>
          <w:p w14:paraId="3DE3BD78" w14:textId="77777777" w:rsidR="009A24A7" w:rsidRPr="009A24A7" w:rsidRDefault="009A24A7" w:rsidP="009A24A7">
            <w:pPr>
              <w:keepNext/>
              <w:widowControl/>
              <w:jc w:val="center"/>
            </w:pPr>
            <w:r w:rsidRPr="009A24A7">
              <w:rPr>
                <w:rFonts w:hint="eastAsia"/>
              </w:rPr>
              <w:t>1</w:t>
            </w:r>
          </w:p>
        </w:tc>
        <w:tc>
          <w:tcPr>
            <w:tcW w:w="1927" w:type="dxa"/>
            <w:vAlign w:val="center"/>
          </w:tcPr>
          <w:p w14:paraId="64E87178" w14:textId="136F4205" w:rsidR="009A24A7" w:rsidRPr="009A24A7" w:rsidRDefault="009A24A7" w:rsidP="009A24A7">
            <w:pPr>
              <w:keepNext/>
              <w:widowControl/>
              <w:jc w:val="left"/>
            </w:pPr>
            <w:r w:rsidRPr="009A24A7">
              <w:rPr>
                <w:rFonts w:hint="eastAsia"/>
              </w:rPr>
              <w:t>要求機能一覧（別</w:t>
            </w:r>
            <w:r w:rsidR="00233687">
              <w:rPr>
                <w:rFonts w:hint="eastAsia"/>
              </w:rPr>
              <w:t>紙</w:t>
            </w:r>
            <w:r w:rsidRPr="009A24A7">
              <w:rPr>
                <w:rFonts w:hint="eastAsia"/>
              </w:rPr>
              <w:t>１）</w:t>
            </w:r>
          </w:p>
        </w:tc>
        <w:tc>
          <w:tcPr>
            <w:tcW w:w="4929" w:type="dxa"/>
            <w:vAlign w:val="center"/>
          </w:tcPr>
          <w:p w14:paraId="4455F05F" w14:textId="77777777" w:rsidR="009A24A7" w:rsidRPr="009A24A7" w:rsidRDefault="009A24A7" w:rsidP="009A24A7">
            <w:pPr>
              <w:keepNext/>
              <w:widowControl/>
            </w:pPr>
            <w:r w:rsidRPr="009A24A7">
              <w:rPr>
                <w:rFonts w:hint="eastAsia"/>
              </w:rPr>
              <w:t>システム等の機能について、本町の要求する機能を有しているか</w:t>
            </w:r>
          </w:p>
        </w:tc>
        <w:tc>
          <w:tcPr>
            <w:tcW w:w="1253" w:type="dxa"/>
            <w:vAlign w:val="center"/>
          </w:tcPr>
          <w:p w14:paraId="2FF335F1" w14:textId="733D50DB" w:rsidR="009A24A7" w:rsidRPr="009A24A7" w:rsidRDefault="00306514" w:rsidP="009A24A7">
            <w:pPr>
              <w:keepNext/>
              <w:widowControl/>
              <w:jc w:val="center"/>
            </w:pPr>
            <w:r>
              <w:rPr>
                <w:rFonts w:hint="eastAsia"/>
              </w:rPr>
              <w:t>60</w:t>
            </w:r>
            <w:r w:rsidR="009A24A7" w:rsidRPr="009A24A7">
              <w:rPr>
                <w:rFonts w:hint="eastAsia"/>
              </w:rPr>
              <w:t>点</w:t>
            </w:r>
          </w:p>
        </w:tc>
      </w:tr>
    </w:tbl>
    <w:p w14:paraId="50E80708" w14:textId="77777777" w:rsidR="008A7579" w:rsidRDefault="008A7579" w:rsidP="00DE4B4C">
      <w:pPr>
        <w:wordWrap/>
        <w:ind w:left="419" w:hanging="181"/>
        <w:jc w:val="left"/>
        <w:rPr>
          <w:rFonts w:ascii="游ゴシック Light" w:eastAsia="游ゴシック Light" w:hAnsi="游ゴシック Light"/>
          <w:kern w:val="0"/>
        </w:rPr>
      </w:pPr>
    </w:p>
    <w:p w14:paraId="5153B9A4" w14:textId="36DCD51A" w:rsidR="008A7579" w:rsidRPr="008A7579" w:rsidRDefault="008A7579" w:rsidP="00DE4B4C">
      <w:pPr>
        <w:keepNext/>
        <w:wordWrap/>
        <w:ind w:left="419" w:hanging="181"/>
        <w:jc w:val="left"/>
        <w:rPr>
          <w:rFonts w:ascii="游ゴシック Light" w:eastAsia="游ゴシック Light" w:hAnsi="游ゴシック Light"/>
          <w:kern w:val="0"/>
        </w:rPr>
      </w:pPr>
      <w:r>
        <w:rPr>
          <w:rFonts w:ascii="游ゴシック Light" w:eastAsia="游ゴシック Light" w:hAnsi="游ゴシック Light" w:hint="eastAsia"/>
          <w:kern w:val="0"/>
        </w:rPr>
        <w:t>ウ</w:t>
      </w:r>
      <w:r w:rsidRPr="008A7579">
        <w:rPr>
          <w:rFonts w:ascii="游ゴシック Light" w:eastAsia="游ゴシック Light" w:hAnsi="游ゴシック Light" w:hint="eastAsia"/>
          <w:kern w:val="0"/>
        </w:rPr>
        <w:t>価格評価</w:t>
      </w:r>
    </w:p>
    <w:p w14:paraId="1405A7D1" w14:textId="77777777" w:rsidR="008A7579" w:rsidRPr="008A7579" w:rsidRDefault="008A7579" w:rsidP="00DE4B4C">
      <w:pPr>
        <w:wordWrap/>
        <w:ind w:left="420" w:firstLineChars="300" w:firstLine="720"/>
        <w:jc w:val="left"/>
        <w:outlineLvl w:val="2"/>
        <w:rPr>
          <w:rFonts w:ascii="游ゴシック Light" w:eastAsia="游ゴシック Light" w:hAnsi="游ゴシック Light"/>
          <w:kern w:val="0"/>
        </w:rPr>
      </w:pPr>
      <w:r w:rsidRPr="008A7579">
        <w:rPr>
          <w:rFonts w:ascii="游ゴシック Light" w:eastAsia="游ゴシック Light" w:hAnsi="游ゴシック Light" w:hint="eastAsia"/>
          <w:kern w:val="0"/>
        </w:rPr>
        <w:t>２０点【価格点＝（最安見積額）/（提案見積額）】</w:t>
      </w:r>
    </w:p>
    <w:bookmarkEnd w:id="23"/>
    <w:p w14:paraId="4A66F9AA" w14:textId="0BEE9685" w:rsidR="00A342E0" w:rsidRPr="00A342E0" w:rsidRDefault="00A342E0" w:rsidP="00DE4B4C">
      <w:pPr>
        <w:wordWrap/>
        <w:ind w:leftChars="100" w:left="480" w:hangingChars="100" w:hanging="240"/>
        <w:jc w:val="left"/>
        <w:outlineLvl w:val="1"/>
        <w:rPr>
          <w:rFonts w:ascii="游ゴシック Light" w:eastAsia="游ゴシック Light" w:hAnsi="游ゴシック Light"/>
          <w:kern w:val="0"/>
        </w:rPr>
      </w:pPr>
      <w:r>
        <w:rPr>
          <w:rFonts w:ascii="游ゴシック Light" w:eastAsia="游ゴシック Light" w:hAnsi="游ゴシック Light" w:hint="eastAsia"/>
          <w:kern w:val="0"/>
        </w:rPr>
        <w:t>(</w:t>
      </w:r>
      <w:r>
        <w:rPr>
          <w:rFonts w:ascii="游ゴシック Light" w:eastAsia="游ゴシック Light" w:hAnsi="游ゴシック Light"/>
          <w:kern w:val="0"/>
        </w:rPr>
        <w:t>4)</w:t>
      </w:r>
      <w:r w:rsidRPr="00A342E0">
        <w:rPr>
          <w:rFonts w:ascii="游ゴシック Light" w:eastAsia="游ゴシック Light" w:hAnsi="游ゴシック Light" w:hint="eastAsia"/>
          <w:kern w:val="0"/>
        </w:rPr>
        <w:t xml:space="preserve"> </w:t>
      </w:r>
      <w:r w:rsidRPr="009A24A7">
        <w:rPr>
          <w:rFonts w:ascii="游ゴシック Light" w:eastAsia="游ゴシック Light" w:hAnsi="游ゴシック Light" w:hint="eastAsia"/>
          <w:kern w:val="0"/>
        </w:rPr>
        <w:t>プレゼンテーションの実施</w:t>
      </w:r>
    </w:p>
    <w:p w14:paraId="24F1D1B0" w14:textId="77777777" w:rsidR="009A24A7" w:rsidRPr="009A24A7" w:rsidRDefault="009A24A7" w:rsidP="00DE4B4C">
      <w:pPr>
        <w:numPr>
          <w:ilvl w:val="0"/>
          <w:numId w:val="6"/>
        </w:numPr>
        <w:wordWrap/>
        <w:ind w:left="720" w:hanging="240"/>
        <w:jc w:val="left"/>
        <w:outlineLvl w:val="2"/>
        <w:rPr>
          <w:rFonts w:ascii="游ゴシック Light" w:eastAsia="游ゴシック Light" w:hAnsi="游ゴシック Light"/>
          <w:kern w:val="0"/>
        </w:rPr>
      </w:pPr>
      <w:r w:rsidRPr="009A24A7">
        <w:rPr>
          <w:rFonts w:ascii="游ゴシック Light" w:eastAsia="游ゴシック Light" w:hAnsi="游ゴシック Light" w:hint="eastAsia"/>
          <w:kern w:val="0"/>
        </w:rPr>
        <w:t>実施日</w:t>
      </w:r>
    </w:p>
    <w:p w14:paraId="6C060F19" w14:textId="6A80CED1" w:rsidR="009A24A7" w:rsidRPr="009A24A7" w:rsidRDefault="009A24A7" w:rsidP="00DE4B4C">
      <w:pPr>
        <w:wordWrap/>
        <w:ind w:leftChars="300" w:left="720" w:firstLineChars="100" w:firstLine="240"/>
        <w:jc w:val="left"/>
        <w:rPr>
          <w:kern w:val="0"/>
        </w:rPr>
      </w:pPr>
      <w:r w:rsidRPr="009A24A7">
        <w:rPr>
          <w:rFonts w:hint="eastAsia"/>
          <w:kern w:val="0"/>
        </w:rPr>
        <w:t>令和８年７月</w:t>
      </w:r>
      <w:r w:rsidR="00B76486">
        <w:rPr>
          <w:rFonts w:hint="eastAsia"/>
          <w:kern w:val="0"/>
        </w:rPr>
        <w:t>１６</w:t>
      </w:r>
      <w:r w:rsidRPr="009A24A7">
        <w:rPr>
          <w:rFonts w:hint="eastAsia"/>
          <w:kern w:val="0"/>
        </w:rPr>
        <w:t>日（</w:t>
      </w:r>
      <w:r w:rsidR="00B76486">
        <w:rPr>
          <w:rFonts w:hint="eastAsia"/>
          <w:kern w:val="0"/>
        </w:rPr>
        <w:t>木</w:t>
      </w:r>
      <w:r w:rsidRPr="009A24A7">
        <w:rPr>
          <w:rFonts w:hint="eastAsia"/>
          <w:kern w:val="0"/>
        </w:rPr>
        <w:t>）</w:t>
      </w:r>
    </w:p>
    <w:p w14:paraId="3F7E1AD5" w14:textId="7D2CF91E" w:rsidR="009A24A7" w:rsidRPr="009A24A7" w:rsidRDefault="00A342E0" w:rsidP="00DE4B4C">
      <w:pPr>
        <w:wordWrap/>
        <w:ind w:left="720" w:hanging="240"/>
        <w:jc w:val="left"/>
        <w:outlineLvl w:val="2"/>
        <w:rPr>
          <w:rFonts w:ascii="游ゴシック Light" w:eastAsia="游ゴシック Light" w:hAnsi="游ゴシック Light"/>
          <w:kern w:val="0"/>
        </w:rPr>
      </w:pPr>
      <w:r>
        <w:rPr>
          <w:rFonts w:ascii="游ゴシック Light" w:eastAsia="游ゴシック Light" w:hAnsi="游ゴシック Light" w:hint="eastAsia"/>
          <w:kern w:val="0"/>
        </w:rPr>
        <w:t>イ</w:t>
      </w:r>
      <w:r w:rsidR="009A24A7" w:rsidRPr="009A24A7">
        <w:rPr>
          <w:rFonts w:ascii="游ゴシック Light" w:eastAsia="游ゴシック Light" w:hAnsi="游ゴシック Light" w:hint="eastAsia"/>
          <w:kern w:val="0"/>
        </w:rPr>
        <w:t>場所</w:t>
      </w:r>
    </w:p>
    <w:p w14:paraId="63D834D2" w14:textId="77777777" w:rsidR="009A24A7" w:rsidRPr="009A24A7" w:rsidRDefault="009A24A7" w:rsidP="00DE4B4C">
      <w:pPr>
        <w:wordWrap/>
        <w:ind w:leftChars="300" w:left="720" w:firstLineChars="100" w:firstLine="240"/>
        <w:jc w:val="left"/>
        <w:rPr>
          <w:kern w:val="0"/>
        </w:rPr>
      </w:pPr>
      <w:r w:rsidRPr="009A24A7">
        <w:rPr>
          <w:rFonts w:hint="eastAsia"/>
          <w:kern w:val="0"/>
        </w:rPr>
        <w:t>大刀洗町役場　３階　大会議室</w:t>
      </w:r>
    </w:p>
    <w:p w14:paraId="786F3527" w14:textId="311632EE" w:rsidR="009A24A7" w:rsidRPr="009A24A7" w:rsidRDefault="00A342E0" w:rsidP="00DE4B4C">
      <w:pPr>
        <w:wordWrap/>
        <w:ind w:left="720" w:hanging="240"/>
        <w:jc w:val="left"/>
        <w:outlineLvl w:val="2"/>
        <w:rPr>
          <w:rFonts w:ascii="游ゴシック Light" w:eastAsia="游ゴシック Light" w:hAnsi="游ゴシック Light"/>
          <w:kern w:val="0"/>
        </w:rPr>
      </w:pPr>
      <w:r>
        <w:rPr>
          <w:rFonts w:ascii="游ゴシック Light" w:eastAsia="游ゴシック Light" w:hAnsi="游ゴシック Light" w:hint="eastAsia"/>
          <w:kern w:val="0"/>
        </w:rPr>
        <w:t>ウ</w:t>
      </w:r>
      <w:r w:rsidR="009A24A7" w:rsidRPr="009A24A7">
        <w:rPr>
          <w:rFonts w:ascii="游ゴシック Light" w:eastAsia="游ゴシック Light" w:hAnsi="游ゴシック Light" w:hint="eastAsia"/>
          <w:kern w:val="0"/>
        </w:rPr>
        <w:t>時間</w:t>
      </w:r>
    </w:p>
    <w:p w14:paraId="5D570357" w14:textId="1AE88E77" w:rsidR="009A24A7" w:rsidRPr="009A24A7" w:rsidRDefault="009A24A7" w:rsidP="00DE4B4C">
      <w:pPr>
        <w:wordWrap/>
        <w:ind w:leftChars="300" w:left="720" w:firstLineChars="100" w:firstLine="240"/>
        <w:jc w:val="left"/>
        <w:rPr>
          <w:kern w:val="0"/>
        </w:rPr>
      </w:pPr>
      <w:r w:rsidRPr="009A24A7">
        <w:rPr>
          <w:rFonts w:hint="eastAsia"/>
          <w:kern w:val="0"/>
        </w:rPr>
        <w:t>準備５分、提案時間</w:t>
      </w:r>
      <w:r w:rsidR="00A04CD1">
        <w:rPr>
          <w:rFonts w:hint="eastAsia"/>
          <w:kern w:val="0"/>
        </w:rPr>
        <w:t>５０</w:t>
      </w:r>
      <w:r w:rsidRPr="009A24A7">
        <w:rPr>
          <w:rFonts w:hint="eastAsia"/>
          <w:kern w:val="0"/>
        </w:rPr>
        <w:t>分、質疑応答１０分</w:t>
      </w:r>
    </w:p>
    <w:p w14:paraId="6E280947" w14:textId="26481D7B" w:rsidR="009A24A7" w:rsidRPr="009A24A7" w:rsidRDefault="00A342E0" w:rsidP="00DE4B4C">
      <w:pPr>
        <w:wordWrap/>
        <w:ind w:left="720" w:hanging="240"/>
        <w:jc w:val="left"/>
        <w:outlineLvl w:val="2"/>
        <w:rPr>
          <w:rFonts w:ascii="游ゴシック Light" w:eastAsia="游ゴシック Light" w:hAnsi="游ゴシック Light"/>
          <w:kern w:val="0"/>
        </w:rPr>
      </w:pPr>
      <w:r>
        <w:rPr>
          <w:rFonts w:ascii="游ゴシック Light" w:eastAsia="游ゴシック Light" w:hAnsi="游ゴシック Light" w:hint="eastAsia"/>
          <w:kern w:val="0"/>
        </w:rPr>
        <w:t>エ</w:t>
      </w:r>
      <w:r w:rsidR="009A24A7" w:rsidRPr="009A24A7">
        <w:rPr>
          <w:rFonts w:ascii="游ゴシック Light" w:eastAsia="游ゴシック Light" w:hAnsi="游ゴシック Light" w:hint="eastAsia"/>
          <w:kern w:val="0"/>
        </w:rPr>
        <w:t>留意事項</w:t>
      </w:r>
    </w:p>
    <w:p w14:paraId="10F8DF7C" w14:textId="107FE802" w:rsidR="009A24A7" w:rsidRPr="009A24A7" w:rsidRDefault="00A342E0" w:rsidP="00DE4B4C">
      <w:pPr>
        <w:wordWrap/>
        <w:autoSpaceDE/>
        <w:autoSpaceDN/>
        <w:ind w:leftChars="300" w:left="960" w:hangingChars="100" w:hanging="240"/>
        <w:jc w:val="left"/>
        <w:textAlignment w:val="auto"/>
        <w:rPr>
          <w:kern w:val="0"/>
        </w:rPr>
      </w:pPr>
      <w:r>
        <w:rPr>
          <w:rFonts w:hint="eastAsia"/>
          <w:kern w:val="0"/>
        </w:rPr>
        <w:t>①</w:t>
      </w:r>
      <w:r w:rsidR="009A24A7" w:rsidRPr="009A24A7">
        <w:rPr>
          <w:rFonts w:hint="eastAsia"/>
          <w:kern w:val="0"/>
        </w:rPr>
        <w:t>詳細な日時や実施時間は、企画提案参加表明後、各社に別途通知する。</w:t>
      </w:r>
    </w:p>
    <w:p w14:paraId="36A240BC" w14:textId="04687F57" w:rsidR="009A24A7" w:rsidRPr="009A24A7" w:rsidRDefault="00A342E0" w:rsidP="00DE4B4C">
      <w:pPr>
        <w:wordWrap/>
        <w:autoSpaceDE/>
        <w:autoSpaceDN/>
        <w:ind w:leftChars="300" w:left="960" w:hangingChars="100" w:hanging="240"/>
        <w:jc w:val="left"/>
        <w:textAlignment w:val="auto"/>
        <w:rPr>
          <w:kern w:val="0"/>
        </w:rPr>
      </w:pPr>
      <w:r>
        <w:rPr>
          <w:rFonts w:hint="eastAsia"/>
          <w:kern w:val="0"/>
        </w:rPr>
        <w:t>②</w:t>
      </w:r>
      <w:r w:rsidR="009A24A7" w:rsidRPr="009A24A7">
        <w:rPr>
          <w:rFonts w:hint="eastAsia"/>
          <w:kern w:val="0"/>
        </w:rPr>
        <w:t>プレゼンテーションに必要なプロジェクタ、スクリーン、HDMI ケーブル、電源タップは本町にて準備する。他の機器（ＰＣ等）は参加者が準備すること。</w:t>
      </w:r>
    </w:p>
    <w:p w14:paraId="099A37FA" w14:textId="27531E70" w:rsidR="009A24A7" w:rsidRPr="009A24A7" w:rsidRDefault="00A342E0" w:rsidP="00DE4B4C">
      <w:pPr>
        <w:wordWrap/>
        <w:autoSpaceDE/>
        <w:autoSpaceDN/>
        <w:ind w:leftChars="300" w:left="960" w:hangingChars="100" w:hanging="240"/>
        <w:jc w:val="left"/>
        <w:textAlignment w:val="auto"/>
        <w:rPr>
          <w:kern w:val="0"/>
        </w:rPr>
      </w:pPr>
      <w:r>
        <w:rPr>
          <w:rFonts w:hint="eastAsia"/>
          <w:kern w:val="0"/>
        </w:rPr>
        <w:t>③</w:t>
      </w:r>
      <w:r w:rsidR="009A24A7" w:rsidRPr="009A24A7">
        <w:rPr>
          <w:rFonts w:hint="eastAsia"/>
          <w:kern w:val="0"/>
        </w:rPr>
        <w:t>導入予定のデモ機等の持ち込みも可とする。</w:t>
      </w:r>
    </w:p>
    <w:p w14:paraId="7C6236D3" w14:textId="39176EEB" w:rsidR="009A24A7" w:rsidRPr="009A24A7" w:rsidRDefault="00A342E0" w:rsidP="00DE4B4C">
      <w:pPr>
        <w:wordWrap/>
        <w:autoSpaceDE/>
        <w:autoSpaceDN/>
        <w:ind w:leftChars="300" w:left="960" w:hangingChars="100" w:hanging="240"/>
        <w:jc w:val="left"/>
        <w:textAlignment w:val="auto"/>
        <w:rPr>
          <w:kern w:val="0"/>
        </w:rPr>
      </w:pPr>
      <w:r>
        <w:rPr>
          <w:rFonts w:hint="eastAsia"/>
          <w:kern w:val="0"/>
        </w:rPr>
        <w:t>④</w:t>
      </w:r>
      <w:r w:rsidR="009A24A7" w:rsidRPr="009A24A7">
        <w:rPr>
          <w:rFonts w:hint="eastAsia"/>
          <w:kern w:val="0"/>
        </w:rPr>
        <w:t>プレゼンテーションは、提案内容を簡潔に分かり易く説明すること。</w:t>
      </w:r>
    </w:p>
    <w:p w14:paraId="5EDE4804" w14:textId="4047CFEF" w:rsidR="009A24A7" w:rsidRPr="009A24A7" w:rsidRDefault="00A342E0" w:rsidP="00DE4B4C">
      <w:pPr>
        <w:wordWrap/>
        <w:autoSpaceDE/>
        <w:autoSpaceDN/>
        <w:ind w:leftChars="300" w:left="960" w:hangingChars="100" w:hanging="240"/>
        <w:jc w:val="left"/>
        <w:textAlignment w:val="auto"/>
        <w:rPr>
          <w:kern w:val="0"/>
        </w:rPr>
      </w:pPr>
      <w:r>
        <w:rPr>
          <w:rFonts w:hint="eastAsia"/>
          <w:kern w:val="0"/>
        </w:rPr>
        <w:t>⑤</w:t>
      </w:r>
      <w:r w:rsidR="009A24A7" w:rsidRPr="009A24A7">
        <w:rPr>
          <w:rFonts w:hint="eastAsia"/>
          <w:kern w:val="0"/>
        </w:rPr>
        <w:t>プレゼンテーションに参加できるものは５名までとする。</w:t>
      </w:r>
    </w:p>
    <w:p w14:paraId="107DBBF7" w14:textId="6679E433" w:rsidR="009A24A7" w:rsidRPr="009A24A7" w:rsidRDefault="00A342E0" w:rsidP="00DE4B4C">
      <w:pPr>
        <w:wordWrap/>
        <w:autoSpaceDE/>
        <w:autoSpaceDN/>
        <w:ind w:leftChars="300" w:left="960" w:hangingChars="100" w:hanging="240"/>
        <w:jc w:val="left"/>
        <w:textAlignment w:val="auto"/>
        <w:rPr>
          <w:rFonts w:ascii="ＭＳ 明朝" w:hAnsi="ＭＳ 明朝"/>
          <w:kern w:val="0"/>
        </w:rPr>
      </w:pPr>
      <w:r>
        <w:rPr>
          <w:rFonts w:hint="eastAsia"/>
          <w:kern w:val="0"/>
        </w:rPr>
        <w:t>⑥</w:t>
      </w:r>
      <w:r w:rsidR="009A24A7" w:rsidRPr="009A24A7">
        <w:rPr>
          <w:rFonts w:hint="eastAsia"/>
          <w:kern w:val="0"/>
        </w:rPr>
        <w:t>プレゼンテーション用の追加資料は受理しない。</w:t>
      </w:r>
    </w:p>
    <w:p w14:paraId="42A0A588" w14:textId="4ADA11D9" w:rsidR="009A24A7" w:rsidRPr="009A24A7" w:rsidRDefault="00A342E0" w:rsidP="00DE4B4C">
      <w:pPr>
        <w:wordWrap/>
        <w:ind w:leftChars="100" w:left="480" w:hangingChars="100" w:hanging="240"/>
        <w:jc w:val="left"/>
        <w:outlineLvl w:val="1"/>
        <w:rPr>
          <w:rFonts w:ascii="游ゴシック Light" w:eastAsia="游ゴシック Light" w:hAnsi="游ゴシック Light"/>
          <w:kern w:val="0"/>
        </w:rPr>
      </w:pPr>
      <w:r>
        <w:rPr>
          <w:rFonts w:ascii="游ゴシック Light" w:eastAsia="游ゴシック Light" w:hAnsi="游ゴシック Light" w:hint="eastAsia"/>
          <w:kern w:val="0"/>
        </w:rPr>
        <w:t>(</w:t>
      </w:r>
      <w:r>
        <w:rPr>
          <w:rFonts w:ascii="游ゴシック Light" w:eastAsia="游ゴシック Light" w:hAnsi="游ゴシック Light"/>
          <w:kern w:val="0"/>
        </w:rPr>
        <w:t>5)</w:t>
      </w:r>
      <w:r w:rsidR="009A24A7" w:rsidRPr="009A24A7">
        <w:rPr>
          <w:rFonts w:ascii="游ゴシック Light" w:eastAsia="游ゴシック Light" w:hAnsi="游ゴシック Light" w:hint="eastAsia"/>
          <w:kern w:val="0"/>
        </w:rPr>
        <w:t>審査結果</w:t>
      </w:r>
    </w:p>
    <w:p w14:paraId="27FB3217" w14:textId="77777777" w:rsidR="009A24A7" w:rsidRPr="009A24A7" w:rsidRDefault="009A24A7" w:rsidP="00DE4B4C">
      <w:pPr>
        <w:wordWrap/>
        <w:ind w:leftChars="200" w:left="480" w:firstLineChars="100" w:firstLine="240"/>
        <w:jc w:val="left"/>
        <w:rPr>
          <w:kern w:val="0"/>
        </w:rPr>
      </w:pPr>
      <w:r w:rsidRPr="009A24A7">
        <w:rPr>
          <w:rFonts w:hint="eastAsia"/>
          <w:kern w:val="0"/>
        </w:rPr>
        <w:t>審査結果については、すべての参加者に文書で通知する。</w:t>
      </w:r>
    </w:p>
    <w:p w14:paraId="6ABD7478" w14:textId="77777777" w:rsidR="009A24A7" w:rsidRPr="009A24A7" w:rsidRDefault="009A24A7" w:rsidP="00DE4B4C">
      <w:pPr>
        <w:wordWrap/>
        <w:ind w:leftChars="200" w:left="480" w:firstLineChars="100" w:firstLine="240"/>
        <w:jc w:val="left"/>
        <w:rPr>
          <w:kern w:val="0"/>
        </w:rPr>
      </w:pPr>
      <w:r w:rsidRPr="009A24A7">
        <w:rPr>
          <w:rFonts w:hint="eastAsia"/>
          <w:kern w:val="0"/>
        </w:rPr>
        <w:t>なお、審査の経緯については公表しない。</w:t>
      </w:r>
    </w:p>
    <w:p w14:paraId="012A10D1" w14:textId="77777777" w:rsidR="009A24A7" w:rsidRPr="009A24A7" w:rsidRDefault="009A24A7" w:rsidP="00DE4B4C">
      <w:pPr>
        <w:wordWrap/>
        <w:ind w:leftChars="200" w:left="480" w:firstLineChars="100" w:firstLine="240"/>
        <w:jc w:val="left"/>
        <w:rPr>
          <w:rFonts w:ascii="ＭＳ 明朝" w:hAnsi="ＭＳ 明朝"/>
          <w:kern w:val="0"/>
        </w:rPr>
      </w:pPr>
      <w:r w:rsidRPr="009A24A7">
        <w:rPr>
          <w:rFonts w:hint="eastAsia"/>
          <w:kern w:val="0"/>
        </w:rPr>
        <w:t>また、審査結果に対する異議申し立ては受け付けない。</w:t>
      </w:r>
    </w:p>
    <w:p w14:paraId="45D3C0A5" w14:textId="13D7AD19" w:rsidR="009A24A7" w:rsidRPr="009A24A7" w:rsidRDefault="00A342E0" w:rsidP="00DE4B4C">
      <w:pPr>
        <w:wordWrap/>
        <w:ind w:leftChars="100" w:left="480" w:hangingChars="100" w:hanging="240"/>
        <w:jc w:val="left"/>
        <w:outlineLvl w:val="1"/>
        <w:rPr>
          <w:rFonts w:ascii="游ゴシック Light" w:eastAsia="游ゴシック Light" w:hAnsi="游ゴシック Light"/>
          <w:kern w:val="0"/>
        </w:rPr>
      </w:pPr>
      <w:r>
        <w:rPr>
          <w:rFonts w:ascii="游ゴシック Light" w:eastAsia="游ゴシック Light" w:hAnsi="游ゴシック Light" w:hint="eastAsia"/>
          <w:kern w:val="0"/>
        </w:rPr>
        <w:t>(</w:t>
      </w:r>
      <w:r>
        <w:rPr>
          <w:rFonts w:ascii="游ゴシック Light" w:eastAsia="游ゴシック Light" w:hAnsi="游ゴシック Light"/>
          <w:kern w:val="0"/>
        </w:rPr>
        <w:t>6)</w:t>
      </w:r>
      <w:r w:rsidR="009A24A7" w:rsidRPr="009A24A7">
        <w:rPr>
          <w:rFonts w:ascii="游ゴシック Light" w:eastAsia="游ゴシック Light" w:hAnsi="游ゴシック Light" w:hint="eastAsia"/>
          <w:kern w:val="0"/>
        </w:rPr>
        <w:t>提案内容の一部変更</w:t>
      </w:r>
    </w:p>
    <w:p w14:paraId="679265EA" w14:textId="77777777" w:rsidR="009A24A7" w:rsidRPr="009A24A7" w:rsidRDefault="009A24A7" w:rsidP="00DE4B4C">
      <w:pPr>
        <w:wordWrap/>
        <w:ind w:leftChars="200" w:left="480" w:firstLineChars="100" w:firstLine="240"/>
        <w:jc w:val="left"/>
        <w:rPr>
          <w:rFonts w:ascii="ＭＳ 明朝" w:hAnsi="ＭＳ 明朝"/>
          <w:kern w:val="0"/>
        </w:rPr>
      </w:pPr>
      <w:r w:rsidRPr="009A24A7">
        <w:rPr>
          <w:rFonts w:hint="eastAsia"/>
          <w:kern w:val="0"/>
        </w:rPr>
        <w:t>採択後、採択された事業者と町との協議により、提案内容を一部変更することがある。</w:t>
      </w:r>
    </w:p>
    <w:p w14:paraId="765C9D7E" w14:textId="14E1B8F8" w:rsidR="009A24A7" w:rsidRPr="00DE4B4C" w:rsidRDefault="00A342E0" w:rsidP="00DE4B4C">
      <w:pPr>
        <w:spacing w:beforeLines="100" w:before="360"/>
        <w:outlineLvl w:val="0"/>
      </w:pPr>
      <w:bookmarkStart w:id="24" w:name="_Toc232497403"/>
      <w:r w:rsidRPr="00DE4B4C">
        <w:rPr>
          <w:rFonts w:hint="eastAsia"/>
        </w:rPr>
        <w:lastRenderedPageBreak/>
        <w:t>1</w:t>
      </w:r>
      <w:r w:rsidRPr="00DE4B4C">
        <w:t>1.</w:t>
      </w:r>
      <w:r w:rsidR="009A24A7" w:rsidRPr="00DE4B4C">
        <w:rPr>
          <w:rFonts w:hint="eastAsia"/>
        </w:rPr>
        <w:t>契約等</w:t>
      </w:r>
      <w:bookmarkEnd w:id="24"/>
    </w:p>
    <w:p w14:paraId="5A12E2A8" w14:textId="77777777" w:rsidR="009A24A7" w:rsidRPr="009A24A7" w:rsidRDefault="009A24A7" w:rsidP="009A24A7">
      <w:pPr>
        <w:widowControl/>
        <w:wordWrap/>
        <w:ind w:leftChars="100" w:left="240" w:firstLineChars="100" w:firstLine="240"/>
        <w:jc w:val="left"/>
        <w:rPr>
          <w:rFonts w:ascii="ＭＳ 明朝" w:hAnsi="ＭＳ 明朝"/>
          <w:kern w:val="0"/>
        </w:rPr>
      </w:pPr>
      <w:r w:rsidRPr="009A24A7">
        <w:rPr>
          <w:rFonts w:hint="eastAsia"/>
          <w:kern w:val="0"/>
        </w:rPr>
        <w:t>企画が採択された事業者は、事業実施の候補者として本町と協議の上、必要な契約を締結する。</w:t>
      </w:r>
    </w:p>
    <w:p w14:paraId="218E38D9" w14:textId="61862685" w:rsidR="009A24A7" w:rsidRPr="00DE4B4C" w:rsidRDefault="00A342E0" w:rsidP="00DE4B4C">
      <w:pPr>
        <w:spacing w:beforeLines="100" w:before="360"/>
        <w:outlineLvl w:val="0"/>
      </w:pPr>
      <w:bookmarkStart w:id="25" w:name="_Toc232497404"/>
      <w:r w:rsidRPr="00DE4B4C">
        <w:rPr>
          <w:rFonts w:hint="eastAsia"/>
        </w:rPr>
        <w:t>1</w:t>
      </w:r>
      <w:r w:rsidRPr="00DE4B4C">
        <w:t>2.</w:t>
      </w:r>
      <w:r w:rsidR="009A24A7" w:rsidRPr="00DE4B4C">
        <w:rPr>
          <w:rFonts w:hint="eastAsia"/>
        </w:rPr>
        <w:t>留意点</w:t>
      </w:r>
      <w:bookmarkEnd w:id="25"/>
    </w:p>
    <w:p w14:paraId="6827B34C" w14:textId="77777777" w:rsidR="009A24A7" w:rsidRPr="009A24A7" w:rsidRDefault="009A24A7" w:rsidP="009A24A7">
      <w:pPr>
        <w:numPr>
          <w:ilvl w:val="0"/>
          <w:numId w:val="7"/>
        </w:numPr>
        <w:wordWrap/>
        <w:ind w:leftChars="100" w:left="480" w:hangingChars="100" w:hanging="240"/>
        <w:jc w:val="left"/>
        <w:rPr>
          <w:kern w:val="0"/>
        </w:rPr>
      </w:pPr>
      <w:r w:rsidRPr="009A24A7">
        <w:rPr>
          <w:rFonts w:hint="eastAsia"/>
          <w:kern w:val="0"/>
        </w:rPr>
        <w:t>提出物は返却しない。</w:t>
      </w:r>
    </w:p>
    <w:p w14:paraId="56165BFA" w14:textId="103DF99D" w:rsidR="009A24A7" w:rsidRPr="009A24A7" w:rsidRDefault="00A342E0" w:rsidP="009A24A7">
      <w:pPr>
        <w:wordWrap/>
        <w:ind w:leftChars="100" w:left="480" w:hangingChars="100" w:hanging="240"/>
        <w:jc w:val="left"/>
        <w:rPr>
          <w:kern w:val="0"/>
        </w:rPr>
      </w:pPr>
      <w:r>
        <w:rPr>
          <w:rFonts w:hint="eastAsia"/>
          <w:kern w:val="0"/>
        </w:rPr>
        <w:t>②</w:t>
      </w:r>
      <w:r w:rsidR="009A24A7" w:rsidRPr="009A24A7">
        <w:rPr>
          <w:rFonts w:hint="eastAsia"/>
          <w:kern w:val="0"/>
        </w:rPr>
        <w:t>提出された企画提案書等は、選定作業等に必要な範囲で複写することがある。</w:t>
      </w:r>
    </w:p>
    <w:p w14:paraId="32D358D8" w14:textId="018255E8" w:rsidR="009A24A7" w:rsidRPr="009A24A7" w:rsidRDefault="00A342E0" w:rsidP="009A24A7">
      <w:pPr>
        <w:wordWrap/>
        <w:ind w:leftChars="100" w:left="480" w:hangingChars="100" w:hanging="240"/>
        <w:jc w:val="left"/>
        <w:rPr>
          <w:kern w:val="0"/>
        </w:rPr>
      </w:pPr>
      <w:r>
        <w:rPr>
          <w:rFonts w:hint="eastAsia"/>
          <w:kern w:val="0"/>
        </w:rPr>
        <w:t>③</w:t>
      </w:r>
      <w:r w:rsidR="009A24A7" w:rsidRPr="009A24A7">
        <w:rPr>
          <w:rFonts w:hint="eastAsia"/>
          <w:kern w:val="0"/>
        </w:rPr>
        <w:t>提案書等の提出期限後における、提案書等の差替え及び再提出は認めない。</w:t>
      </w:r>
    </w:p>
    <w:p w14:paraId="710413D5" w14:textId="1FE93C6C" w:rsidR="009A24A7" w:rsidRPr="009A24A7" w:rsidRDefault="00A342E0" w:rsidP="009A24A7">
      <w:pPr>
        <w:wordWrap/>
        <w:ind w:leftChars="100" w:left="480" w:hangingChars="100" w:hanging="240"/>
        <w:jc w:val="left"/>
        <w:rPr>
          <w:kern w:val="0"/>
        </w:rPr>
      </w:pPr>
      <w:r>
        <w:rPr>
          <w:rFonts w:hint="eastAsia"/>
          <w:kern w:val="0"/>
        </w:rPr>
        <w:t>④</w:t>
      </w:r>
      <w:r w:rsidR="009A24A7" w:rsidRPr="009A24A7">
        <w:rPr>
          <w:rFonts w:hint="eastAsia"/>
          <w:kern w:val="0"/>
        </w:rPr>
        <w:t>提出された企画提案書等は、事業者選定の目的以外では使用しない。</w:t>
      </w:r>
    </w:p>
    <w:p w14:paraId="4479C984" w14:textId="56DFB95E" w:rsidR="009A24A7" w:rsidRPr="009A24A7" w:rsidRDefault="00A342E0" w:rsidP="009A24A7">
      <w:pPr>
        <w:wordWrap/>
        <w:ind w:leftChars="100" w:left="480" w:hangingChars="100" w:hanging="240"/>
        <w:jc w:val="left"/>
        <w:rPr>
          <w:kern w:val="0"/>
        </w:rPr>
      </w:pPr>
      <w:r>
        <w:rPr>
          <w:rFonts w:hint="eastAsia"/>
          <w:kern w:val="0"/>
        </w:rPr>
        <w:t>⑤</w:t>
      </w:r>
      <w:r w:rsidR="009A24A7" w:rsidRPr="009A24A7">
        <w:rPr>
          <w:rFonts w:hint="eastAsia"/>
          <w:kern w:val="0"/>
        </w:rPr>
        <w:t>本町から提供する資料以外は、参加者が独自で入手すること。</w:t>
      </w:r>
    </w:p>
    <w:p w14:paraId="26CB49FD" w14:textId="6A8B1FA9" w:rsidR="00A342E0" w:rsidRPr="009A24A7" w:rsidRDefault="00A342E0" w:rsidP="00B76486">
      <w:pPr>
        <w:wordWrap/>
        <w:ind w:leftChars="100" w:left="480" w:hangingChars="100" w:hanging="240"/>
        <w:jc w:val="left"/>
        <w:rPr>
          <w:kern w:val="0"/>
        </w:rPr>
      </w:pPr>
      <w:r>
        <w:rPr>
          <w:rFonts w:hint="eastAsia"/>
          <w:kern w:val="0"/>
        </w:rPr>
        <w:t>⑥</w:t>
      </w:r>
      <w:r w:rsidR="009A24A7" w:rsidRPr="009A24A7">
        <w:rPr>
          <w:rFonts w:hint="eastAsia"/>
          <w:kern w:val="0"/>
        </w:rPr>
        <w:t>公正な審査を妨害する恐れのある、全ての行為を禁止する。</w:t>
      </w:r>
    </w:p>
    <w:p w14:paraId="70DB97D5" w14:textId="33E387C8" w:rsidR="009A24A7" w:rsidRPr="009A24A7" w:rsidRDefault="00A342E0" w:rsidP="009A24A7">
      <w:pPr>
        <w:wordWrap/>
        <w:ind w:leftChars="100" w:left="480" w:hangingChars="100" w:hanging="240"/>
        <w:jc w:val="left"/>
        <w:rPr>
          <w:kern w:val="0"/>
        </w:rPr>
      </w:pPr>
      <w:r>
        <w:rPr>
          <w:rFonts w:hint="eastAsia"/>
          <w:kern w:val="0"/>
        </w:rPr>
        <w:t>⑦</w:t>
      </w:r>
      <w:r w:rsidR="009A24A7" w:rsidRPr="009A24A7">
        <w:rPr>
          <w:rFonts w:hint="eastAsia"/>
          <w:kern w:val="0"/>
        </w:rPr>
        <w:t>本事業で伴い知り得た情報等は、本企画提案に係ることのみに使用し、それ以外の目的に使用することはできない。</w:t>
      </w:r>
    </w:p>
    <w:p w14:paraId="335CABC2" w14:textId="220AD207" w:rsidR="009A24A7" w:rsidRPr="009A24A7" w:rsidRDefault="00A342E0" w:rsidP="009A24A7">
      <w:pPr>
        <w:wordWrap/>
        <w:ind w:leftChars="100" w:left="480" w:hangingChars="100" w:hanging="240"/>
        <w:jc w:val="left"/>
        <w:rPr>
          <w:kern w:val="0"/>
        </w:rPr>
      </w:pPr>
      <w:r>
        <w:rPr>
          <w:rFonts w:hint="eastAsia"/>
          <w:kern w:val="0"/>
        </w:rPr>
        <w:t>⑧</w:t>
      </w:r>
      <w:r w:rsidR="009A24A7" w:rsidRPr="009A24A7">
        <w:rPr>
          <w:rFonts w:hint="eastAsia"/>
          <w:kern w:val="0"/>
        </w:rPr>
        <w:t>提案書等の提出者として、参加者名を公表することがある。</w:t>
      </w:r>
    </w:p>
    <w:p w14:paraId="0536022E" w14:textId="5BDDE0C2" w:rsidR="009A24A7" w:rsidRPr="009A24A7" w:rsidRDefault="00A342E0" w:rsidP="00F933DF">
      <w:pPr>
        <w:wordWrap/>
        <w:ind w:leftChars="100" w:left="480" w:hangingChars="100" w:hanging="240"/>
        <w:jc w:val="left"/>
        <w:rPr>
          <w:kern w:val="0"/>
        </w:rPr>
      </w:pPr>
      <w:r>
        <w:rPr>
          <w:rFonts w:hint="eastAsia"/>
          <w:kern w:val="0"/>
        </w:rPr>
        <w:t>⑨</w:t>
      </w:r>
      <w:r w:rsidR="009A24A7" w:rsidRPr="009A24A7">
        <w:rPr>
          <w:rFonts w:hint="eastAsia"/>
          <w:kern w:val="0"/>
        </w:rPr>
        <w:t>提案書等は、プロポーザルの公正性・透明性及び客観性を確保する必要があると認めた場合は参加者の許可を得て公表することがある。</w:t>
      </w:r>
    </w:p>
    <w:p w14:paraId="03FE43E1" w14:textId="204B48DF" w:rsidR="009A24A7" w:rsidRPr="009A24A7" w:rsidRDefault="00F933DF" w:rsidP="009A24A7">
      <w:pPr>
        <w:wordWrap/>
        <w:ind w:leftChars="100" w:left="480" w:hangingChars="100" w:hanging="240"/>
        <w:jc w:val="left"/>
        <w:rPr>
          <w:kern w:val="0"/>
        </w:rPr>
      </w:pPr>
      <w:r>
        <w:rPr>
          <w:rFonts w:hint="eastAsia"/>
          <w:kern w:val="0"/>
        </w:rPr>
        <w:t>⑩</w:t>
      </w:r>
      <w:r w:rsidR="009A24A7" w:rsidRPr="009A24A7">
        <w:rPr>
          <w:rFonts w:hint="eastAsia"/>
          <w:kern w:val="0"/>
        </w:rPr>
        <w:t>提出書類に虚偽の記載がある場合</w:t>
      </w:r>
      <w:r w:rsidR="00BE31AF">
        <w:rPr>
          <w:rFonts w:hint="eastAsia"/>
          <w:kern w:val="0"/>
        </w:rPr>
        <w:t>及び提案額が提案上限額（内訳毎も含む）を超える場合は</w:t>
      </w:r>
      <w:r w:rsidR="009A24A7" w:rsidRPr="009A24A7">
        <w:rPr>
          <w:rFonts w:hint="eastAsia"/>
          <w:kern w:val="0"/>
        </w:rPr>
        <w:t>失格とする。</w:t>
      </w:r>
    </w:p>
    <w:p w14:paraId="4C7EC5CF" w14:textId="0CE25DF3" w:rsidR="009A24A7" w:rsidRPr="009A24A7" w:rsidRDefault="00F933DF" w:rsidP="009A24A7">
      <w:pPr>
        <w:wordWrap/>
        <w:ind w:leftChars="100" w:left="480" w:hangingChars="100" w:hanging="240"/>
        <w:jc w:val="left"/>
        <w:rPr>
          <w:kern w:val="0"/>
        </w:rPr>
      </w:pPr>
      <w:r>
        <w:rPr>
          <w:rFonts w:hint="eastAsia"/>
          <w:kern w:val="0"/>
        </w:rPr>
        <w:t>⑪</w:t>
      </w:r>
      <w:r w:rsidR="009A24A7" w:rsidRPr="009A24A7">
        <w:rPr>
          <w:rFonts w:hint="eastAsia"/>
          <w:kern w:val="0"/>
        </w:rPr>
        <w:t xml:space="preserve">発注者から受領した資料は、発注者の許可なく公表・転載及び引用することはできない。 </w:t>
      </w:r>
    </w:p>
    <w:p w14:paraId="36778372" w14:textId="72D81715" w:rsidR="009A24A7" w:rsidRPr="009A24A7" w:rsidRDefault="00F933DF" w:rsidP="009A24A7">
      <w:pPr>
        <w:wordWrap/>
        <w:ind w:leftChars="100" w:left="480" w:hangingChars="100" w:hanging="240"/>
        <w:jc w:val="left"/>
        <w:rPr>
          <w:rFonts w:ascii="ＭＳ 明朝" w:hAnsi="ＭＳ 明朝"/>
          <w:kern w:val="0"/>
        </w:rPr>
      </w:pPr>
      <w:r>
        <w:rPr>
          <w:rFonts w:hint="eastAsia"/>
          <w:kern w:val="0"/>
        </w:rPr>
        <w:t>⑫</w:t>
      </w:r>
      <w:r w:rsidR="009A24A7" w:rsidRPr="009A24A7">
        <w:rPr>
          <w:rFonts w:hint="eastAsia"/>
          <w:kern w:val="0"/>
        </w:rPr>
        <w:t>応募に関する費用は、すべて応募者の負担とする。</w:t>
      </w:r>
    </w:p>
    <w:p w14:paraId="21FA7FD0" w14:textId="57259CF8" w:rsidR="009A24A7" w:rsidRPr="009A24A7" w:rsidRDefault="00F933DF" w:rsidP="009A24A7">
      <w:pPr>
        <w:wordWrap/>
        <w:ind w:leftChars="100" w:left="480" w:hangingChars="100" w:hanging="240"/>
        <w:jc w:val="left"/>
        <w:rPr>
          <w:rFonts w:ascii="ＭＳ 明朝" w:hAnsi="ＭＳ 明朝"/>
          <w:kern w:val="0"/>
        </w:rPr>
      </w:pPr>
      <w:r>
        <w:rPr>
          <w:rFonts w:ascii="ＭＳ 明朝" w:hAnsi="ＭＳ 明朝" w:hint="eastAsia"/>
          <w:kern w:val="0"/>
        </w:rPr>
        <w:t>⑬</w:t>
      </w:r>
      <w:r w:rsidR="009A24A7" w:rsidRPr="009A24A7">
        <w:rPr>
          <w:rFonts w:ascii="ＭＳ 明朝" w:hAnsi="ＭＳ 明朝" w:hint="eastAsia"/>
          <w:kern w:val="0"/>
        </w:rPr>
        <w:t>審査委員会の構成員、提案者等の内容についての質問は一切受け付けない。また、異議申し立ては認めない。</w:t>
      </w:r>
    </w:p>
    <w:p w14:paraId="22060869" w14:textId="7062ADC6" w:rsidR="009A24A7" w:rsidRPr="009A24A7" w:rsidRDefault="00F933DF" w:rsidP="009A24A7">
      <w:pPr>
        <w:wordWrap/>
        <w:ind w:leftChars="100" w:left="480" w:hangingChars="100" w:hanging="240"/>
        <w:jc w:val="left"/>
        <w:rPr>
          <w:rFonts w:ascii="ＭＳ 明朝" w:hAnsi="ＭＳ 明朝"/>
          <w:kern w:val="0"/>
        </w:rPr>
      </w:pPr>
      <w:r>
        <w:rPr>
          <w:rFonts w:ascii="ＭＳ 明朝" w:hAnsi="ＭＳ 明朝" w:hint="eastAsia"/>
          <w:kern w:val="0"/>
        </w:rPr>
        <w:t>⑭</w:t>
      </w:r>
      <w:r w:rsidR="009A24A7" w:rsidRPr="009A24A7">
        <w:rPr>
          <w:rFonts w:ascii="ＭＳ 明朝" w:hAnsi="ＭＳ 明朝" w:hint="eastAsia"/>
          <w:kern w:val="0"/>
        </w:rPr>
        <w:t>著作権等第三者の権利に対する侵害の内容の無いよう、十分留意すること。これらの問題が生じた場合は、提案者が責任を負うものとする。</w:t>
      </w:r>
    </w:p>
    <w:p w14:paraId="5C7D604F" w14:textId="26EBB768" w:rsidR="009A24A7" w:rsidRPr="009A24A7" w:rsidRDefault="00F933DF" w:rsidP="009A24A7">
      <w:pPr>
        <w:keepNext/>
        <w:keepLines/>
        <w:widowControl/>
        <w:wordWrap/>
        <w:spacing w:before="240"/>
        <w:ind w:left="240" w:hangingChars="100" w:hanging="240"/>
        <w:jc w:val="left"/>
        <w:outlineLvl w:val="0"/>
        <w:rPr>
          <w:rFonts w:ascii="游ゴシック Light" w:eastAsia="游ゴシック Light" w:hAnsi="游ゴシック Light"/>
          <w:kern w:val="0"/>
        </w:rPr>
      </w:pPr>
      <w:bookmarkStart w:id="26" w:name="_Toc232497405"/>
      <w:r>
        <w:rPr>
          <w:rFonts w:ascii="游ゴシック Light" w:eastAsia="游ゴシック Light" w:hAnsi="游ゴシック Light" w:hint="eastAsia"/>
          <w:kern w:val="0"/>
        </w:rPr>
        <w:t>13.</w:t>
      </w:r>
      <w:r w:rsidR="009A24A7" w:rsidRPr="009A24A7">
        <w:rPr>
          <w:rFonts w:ascii="游ゴシック Light" w:eastAsia="游ゴシック Light" w:hAnsi="游ゴシック Light" w:hint="eastAsia"/>
          <w:kern w:val="0"/>
        </w:rPr>
        <w:t>問い合わせ先</w:t>
      </w:r>
      <w:bookmarkEnd w:id="26"/>
    </w:p>
    <w:p w14:paraId="50E4B16E" w14:textId="77777777" w:rsidR="009A24A7" w:rsidRPr="009A24A7" w:rsidRDefault="009A24A7" w:rsidP="009A24A7">
      <w:pPr>
        <w:widowControl/>
        <w:wordWrap/>
        <w:ind w:leftChars="100" w:left="240" w:firstLineChars="100" w:firstLine="240"/>
        <w:jc w:val="left"/>
        <w:rPr>
          <w:kern w:val="0"/>
        </w:rPr>
      </w:pPr>
      <w:r w:rsidRPr="009A24A7">
        <w:rPr>
          <w:rFonts w:hint="eastAsia"/>
          <w:kern w:val="0"/>
        </w:rPr>
        <w:t xml:space="preserve">大刀洗町税務課資産税係　　</w:t>
      </w:r>
    </w:p>
    <w:p w14:paraId="7077B707" w14:textId="77777777" w:rsidR="009A24A7" w:rsidRPr="009A24A7" w:rsidRDefault="009A24A7" w:rsidP="009A24A7">
      <w:pPr>
        <w:widowControl/>
        <w:wordWrap/>
        <w:ind w:leftChars="100" w:left="240" w:firstLineChars="100" w:firstLine="240"/>
        <w:jc w:val="left"/>
        <w:rPr>
          <w:kern w:val="0"/>
        </w:rPr>
      </w:pPr>
      <w:r w:rsidRPr="009A24A7">
        <w:rPr>
          <w:rFonts w:hint="eastAsia"/>
          <w:kern w:val="0"/>
        </w:rPr>
        <w:t xml:space="preserve">　　　ＴＥＬ：０９４２-７７-０１７２　　　　</w:t>
      </w:r>
    </w:p>
    <w:p w14:paraId="3BB5813A" w14:textId="77777777" w:rsidR="009A24A7" w:rsidRPr="009A24A7" w:rsidRDefault="009A24A7" w:rsidP="009A24A7">
      <w:pPr>
        <w:widowControl/>
        <w:wordWrap/>
        <w:ind w:leftChars="100" w:left="240" w:firstLineChars="100" w:firstLine="240"/>
        <w:jc w:val="left"/>
        <w:rPr>
          <w:kern w:val="0"/>
        </w:rPr>
      </w:pPr>
      <w:r w:rsidRPr="009A24A7">
        <w:rPr>
          <w:rFonts w:hint="eastAsia"/>
          <w:kern w:val="0"/>
        </w:rPr>
        <w:t xml:space="preserve">電子メール　</w:t>
      </w:r>
      <w:proofErr w:type="spellStart"/>
      <w:r w:rsidRPr="009A24A7">
        <w:rPr>
          <w:kern w:val="0"/>
        </w:rPr>
        <w:t>zeimu</w:t>
      </w:r>
      <w:proofErr w:type="spellEnd"/>
      <w:r w:rsidRPr="009A24A7">
        <w:rPr>
          <w:rFonts w:hint="eastAsia"/>
          <w:kern w:val="0"/>
        </w:rPr>
        <w:t>●town.tachiarai.fukuoka.jp</w:t>
      </w:r>
    </w:p>
    <w:p w14:paraId="3D2B674F" w14:textId="77777777" w:rsidR="009A24A7" w:rsidRPr="009A24A7" w:rsidRDefault="009A24A7" w:rsidP="009A24A7">
      <w:pPr>
        <w:widowControl/>
        <w:wordWrap/>
        <w:ind w:leftChars="100" w:left="240" w:firstLineChars="100" w:firstLine="240"/>
        <w:jc w:val="left"/>
        <w:rPr>
          <w:kern w:val="0"/>
        </w:rPr>
      </w:pPr>
      <w:r w:rsidRPr="009A24A7">
        <w:rPr>
          <w:rFonts w:hint="eastAsia"/>
          <w:kern w:val="0"/>
        </w:rPr>
        <w:t>※●を半角のアットマークに変えてください。</w:t>
      </w:r>
    </w:p>
    <w:p w14:paraId="4527285A" w14:textId="77777777" w:rsidR="009A24A7" w:rsidRPr="009A24A7" w:rsidRDefault="009A24A7" w:rsidP="009A24A7">
      <w:pPr>
        <w:widowControl/>
        <w:wordWrap/>
        <w:ind w:leftChars="41" w:left="98" w:firstLineChars="41" w:firstLine="98"/>
        <w:jc w:val="left"/>
        <w:rPr>
          <w:rFonts w:ascii="ＭＳ 明朝" w:hAnsi="ＭＳ 明朝"/>
          <w:kern w:val="0"/>
        </w:rPr>
      </w:pPr>
    </w:p>
    <w:p w14:paraId="0048D2F5" w14:textId="5304BF4A" w:rsidR="009A24A7" w:rsidRPr="009A24A7" w:rsidRDefault="009A24A7" w:rsidP="009A24A7">
      <w:pPr>
        <w:ind w:leftChars="300" w:left="720" w:firstLineChars="36" w:firstLine="86"/>
      </w:pPr>
    </w:p>
    <w:p w14:paraId="7CCEDB4D" w14:textId="26C0132B" w:rsidR="009A24A7" w:rsidRDefault="009A24A7" w:rsidP="009A24A7">
      <w:pPr>
        <w:ind w:leftChars="300" w:left="720" w:firstLineChars="36" w:firstLine="86"/>
      </w:pPr>
    </w:p>
    <w:p w14:paraId="62640EAC" w14:textId="77777777" w:rsidR="009A24A7" w:rsidRPr="00A37BB9" w:rsidRDefault="009A24A7" w:rsidP="00915F63"/>
    <w:sectPr w:rsidR="009A24A7" w:rsidRPr="00A37BB9" w:rsidSect="00480A58">
      <w:footerReference w:type="default" r:id="rId11"/>
      <w:pgSz w:w="11906" w:h="16838"/>
      <w:pgMar w:top="1560" w:right="1274" w:bottom="1418" w:left="993"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A9521" w14:textId="77777777" w:rsidR="00650A1E" w:rsidRDefault="00650A1E" w:rsidP="00650A1E">
      <w:r>
        <w:separator/>
      </w:r>
    </w:p>
  </w:endnote>
  <w:endnote w:type="continuationSeparator" w:id="0">
    <w:p w14:paraId="738CBBCB" w14:textId="77777777" w:rsidR="00650A1E" w:rsidRDefault="00650A1E" w:rsidP="0065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A689" w14:textId="77777777" w:rsidR="004E2D85" w:rsidRDefault="00785359">
    <w:pPr>
      <w:pStyle w:val="a3"/>
      <w:framePr w:wrap="around" w:vAnchor="text" w:hAnchor="margin" w:xAlign="right" w:y="35"/>
      <w:rPr>
        <w:rStyle w:val="a5"/>
      </w:rPr>
    </w:pPr>
    <w:r>
      <w:rPr>
        <w:rFonts w:hint="eastAsia"/>
      </w:rPr>
      <w:fldChar w:fldCharType="begin"/>
    </w:r>
    <w:r>
      <w:rPr>
        <w:rFonts w:hint="eastAsia"/>
      </w:rPr>
      <w:instrText xml:space="preserve">PAGE  \* MERGEFORMAT </w:instrText>
    </w:r>
    <w:r>
      <w:rPr>
        <w:rFonts w:hint="eastAsia"/>
      </w:rPr>
      <w:fldChar w:fldCharType="end"/>
    </w:r>
  </w:p>
  <w:p w14:paraId="463B8A85" w14:textId="77777777" w:rsidR="004E2D85" w:rsidRDefault="00FC085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DA7A" w14:textId="77777777" w:rsidR="004E2D85" w:rsidRDefault="00FC0859">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DF9F" w14:textId="6CED9960" w:rsidR="00480A58" w:rsidRPr="00480A58" w:rsidRDefault="00480A58" w:rsidP="00480A58">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093957"/>
      <w:docPartObj>
        <w:docPartGallery w:val="Page Numbers (Bottom of Page)"/>
        <w:docPartUnique/>
      </w:docPartObj>
    </w:sdtPr>
    <w:sdtEndPr/>
    <w:sdtContent>
      <w:p w14:paraId="72F781D1" w14:textId="77777777" w:rsidR="00480A58" w:rsidRPr="00480A58" w:rsidRDefault="00480A58" w:rsidP="00480A58">
        <w:pPr>
          <w:pStyle w:val="a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97C4F" w14:textId="77777777" w:rsidR="00650A1E" w:rsidRDefault="00650A1E" w:rsidP="00650A1E">
      <w:r>
        <w:separator/>
      </w:r>
    </w:p>
  </w:footnote>
  <w:footnote w:type="continuationSeparator" w:id="0">
    <w:p w14:paraId="49CA56A0" w14:textId="77777777" w:rsidR="00650A1E" w:rsidRDefault="00650A1E" w:rsidP="00650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2A143864"/>
    <w:lvl w:ilvl="0" w:tplc="17AFF9A2">
      <w:start w:val="1"/>
      <w:numFmt w:val="decimal"/>
      <w:suff w:val="nothing"/>
      <w:lvlText w:val="(%1)"/>
      <w:lvlJc w:val="left"/>
      <w:pPr>
        <w:ind w:left="748" w:hanging="420"/>
      </w:pPr>
      <w:rPr>
        <w:rFonts w:ascii="游ゴシック" w:eastAsia="游ゴシック" w:hAnsi="游ゴシック" w:hint="eastAsia"/>
        <w:b w:val="0"/>
        <w:i w:val="0"/>
        <w:caps w:val="0"/>
        <w:smallCaps w:val="0"/>
        <w:strike w:val="0"/>
        <w:dstrike w:val="0"/>
        <w:snapToGrid/>
        <w:vanish w:val="0"/>
        <w:color w:val="auto"/>
        <w:spacing w:val="0"/>
        <w:w w:val="100"/>
        <w:kern w:val="0"/>
        <w:position w:val="0"/>
        <w:sz w:val="24"/>
        <w:u w:val="none"/>
        <w:vertAlign w:val="baseline"/>
        <w:em w:val="none"/>
      </w:rPr>
    </w:lvl>
    <w:lvl w:ilvl="1" w:tplc="04090017">
      <w:start w:val="1"/>
      <w:numFmt w:val="aiueoFullWidth"/>
      <w:lvlText w:val="(%2)"/>
      <w:lvlJc w:val="left"/>
      <w:pPr>
        <w:ind w:left="1168" w:hanging="420"/>
      </w:pPr>
      <w:rPr>
        <w:rFonts w:hint="eastAsia"/>
      </w:rPr>
    </w:lvl>
    <w:lvl w:ilvl="2" w:tplc="04090011">
      <w:start w:val="1"/>
      <w:numFmt w:val="decimalEnclosedCircle"/>
      <w:lvlText w:val="%3"/>
      <w:lvlJc w:val="left"/>
      <w:pPr>
        <w:ind w:left="1588" w:hanging="420"/>
      </w:pPr>
      <w:rPr>
        <w:rFonts w:hint="eastAsia"/>
      </w:rPr>
    </w:lvl>
    <w:lvl w:ilvl="3" w:tplc="0409000F">
      <w:start w:val="1"/>
      <w:numFmt w:val="decimal"/>
      <w:lvlText w:val="%4."/>
      <w:lvlJc w:val="left"/>
      <w:pPr>
        <w:ind w:left="2008" w:hanging="420"/>
      </w:pPr>
      <w:rPr>
        <w:rFonts w:hint="eastAsia"/>
      </w:rPr>
    </w:lvl>
    <w:lvl w:ilvl="4" w:tplc="04090017">
      <w:start w:val="1"/>
      <w:numFmt w:val="aiueoFullWidth"/>
      <w:lvlText w:val="(%5)"/>
      <w:lvlJc w:val="left"/>
      <w:pPr>
        <w:ind w:left="2428" w:hanging="420"/>
      </w:pPr>
      <w:rPr>
        <w:rFonts w:hint="eastAsia"/>
      </w:rPr>
    </w:lvl>
    <w:lvl w:ilvl="5" w:tplc="04090011">
      <w:start w:val="1"/>
      <w:numFmt w:val="decimalEnclosedCircle"/>
      <w:lvlText w:val="%6"/>
      <w:lvlJc w:val="left"/>
      <w:pPr>
        <w:ind w:left="2848" w:hanging="420"/>
      </w:pPr>
      <w:rPr>
        <w:rFonts w:hint="eastAsia"/>
      </w:rPr>
    </w:lvl>
    <w:lvl w:ilvl="6" w:tplc="0409000F">
      <w:start w:val="1"/>
      <w:numFmt w:val="decimal"/>
      <w:lvlText w:val="%7."/>
      <w:lvlJc w:val="left"/>
      <w:pPr>
        <w:ind w:left="3268" w:hanging="420"/>
      </w:pPr>
      <w:rPr>
        <w:rFonts w:hint="eastAsia"/>
      </w:rPr>
    </w:lvl>
    <w:lvl w:ilvl="7" w:tplc="04090017">
      <w:start w:val="1"/>
      <w:numFmt w:val="aiueoFullWidth"/>
      <w:lvlText w:val="(%8)"/>
      <w:lvlJc w:val="left"/>
      <w:pPr>
        <w:ind w:left="3688" w:hanging="420"/>
      </w:pPr>
      <w:rPr>
        <w:rFonts w:hint="eastAsia"/>
      </w:rPr>
    </w:lvl>
    <w:lvl w:ilvl="8" w:tplc="04090011">
      <w:start w:val="1"/>
      <w:numFmt w:val="decimalEnclosedCircle"/>
      <w:lvlText w:val="%9"/>
      <w:lvlJc w:val="left"/>
      <w:pPr>
        <w:ind w:left="4108" w:hanging="420"/>
      </w:pPr>
      <w:rPr>
        <w:rFonts w:hint="eastAsia"/>
      </w:rPr>
    </w:lvl>
  </w:abstractNum>
  <w:abstractNum w:abstractNumId="1" w15:restartNumberingAfterBreak="0">
    <w:nsid w:val="00000003"/>
    <w:multiLevelType w:val="hybridMultilevel"/>
    <w:tmpl w:val="2806E99A"/>
    <w:lvl w:ilvl="0" w:tplc="1CF5725C">
      <w:start w:val="1"/>
      <w:numFmt w:val="aiueoFullWidth"/>
      <w:suff w:val="space"/>
      <w:lvlText w:val="%1"/>
      <w:lvlJc w:val="left"/>
      <w:pPr>
        <w:ind w:left="420" w:hanging="180"/>
      </w:pPr>
      <w:rPr>
        <w:rFonts w:ascii="游ゴシック" w:eastAsia="游ゴシック" w:hAnsi="游ゴシック" w:hint="eastAsia"/>
        <w:b w:val="0"/>
        <w:i w:val="0"/>
        <w:caps w:val="0"/>
        <w:smallCaps w:val="0"/>
        <w:strike w:val="0"/>
        <w:dstrike w:val="0"/>
        <w:snapToGrid/>
        <w:vanish w:val="0"/>
        <w:color w:val="auto"/>
        <w:spacing w:val="0"/>
        <w:w w:val="100"/>
        <w:kern w:val="0"/>
        <w:position w:val="0"/>
        <w:sz w:val="24"/>
        <w:u w:val="none"/>
        <w:vertAlign w:val="baseline"/>
        <w:em w:val="none"/>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2" w15:restartNumberingAfterBreak="0">
    <w:nsid w:val="00000005"/>
    <w:multiLevelType w:val="hybridMultilevel"/>
    <w:tmpl w:val="3869FECA"/>
    <w:lvl w:ilvl="0" w:tplc="97307E8E">
      <w:start w:val="1"/>
      <w:numFmt w:val="decimalEnclosedCircle"/>
      <w:pStyle w:val="2"/>
      <w:suff w:val="nothing"/>
      <w:lvlText w:val="%1"/>
      <w:lvlJc w:val="left"/>
      <w:pPr>
        <w:ind w:left="57" w:firstLine="0"/>
      </w:pPr>
      <w:rPr>
        <w:rFonts w:ascii="游明朝" w:eastAsia="游明朝" w:hAnsi="游明朝" w:hint="eastAsia"/>
        <w:b w:val="0"/>
        <w:i w:val="0"/>
        <w:caps w:val="0"/>
        <w:smallCaps w:val="0"/>
        <w:strike w:val="0"/>
        <w:dstrike w:val="0"/>
        <w:snapToGrid/>
        <w:vanish w:val="0"/>
        <w:color w:val="auto"/>
        <w:spacing w:val="0"/>
        <w:w w:val="100"/>
        <w:kern w:val="0"/>
        <w:position w:val="0"/>
        <w:sz w:val="24"/>
        <w:u w:val="none"/>
        <w:vertAlign w:val="baseline"/>
        <w:em w:val="none"/>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3" w15:restartNumberingAfterBreak="0">
    <w:nsid w:val="74181BCE"/>
    <w:multiLevelType w:val="hybridMultilevel"/>
    <w:tmpl w:val="3AB2523E"/>
    <w:lvl w:ilvl="0" w:tplc="0D4ED824">
      <w:start w:val="1"/>
      <w:numFmt w:val="decimal"/>
      <w:lvlText w:val="(%1)"/>
      <w:lvlJc w:val="left"/>
      <w:pPr>
        <w:tabs>
          <w:tab w:val="num" w:pos="780"/>
        </w:tabs>
        <w:ind w:left="780" w:hanging="360"/>
      </w:pPr>
      <w:rPr>
        <w:rFonts w:hint="default"/>
      </w:rPr>
    </w:lvl>
    <w:lvl w:ilvl="1" w:tplc="AD260314">
      <w:start w:val="1"/>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B5"/>
    <w:rsid w:val="00031B2B"/>
    <w:rsid w:val="000C1C77"/>
    <w:rsid w:val="001C2E17"/>
    <w:rsid w:val="001D6DDD"/>
    <w:rsid w:val="001D7D07"/>
    <w:rsid w:val="001E4A7E"/>
    <w:rsid w:val="001F6C68"/>
    <w:rsid w:val="00233687"/>
    <w:rsid w:val="00267628"/>
    <w:rsid w:val="00272CEA"/>
    <w:rsid w:val="002B581D"/>
    <w:rsid w:val="002B718B"/>
    <w:rsid w:val="00306514"/>
    <w:rsid w:val="003428EC"/>
    <w:rsid w:val="00376E08"/>
    <w:rsid w:val="003F1E27"/>
    <w:rsid w:val="003F56A8"/>
    <w:rsid w:val="004305EA"/>
    <w:rsid w:val="00480A58"/>
    <w:rsid w:val="004D7A45"/>
    <w:rsid w:val="00571379"/>
    <w:rsid w:val="00574F54"/>
    <w:rsid w:val="005A51AF"/>
    <w:rsid w:val="005E137F"/>
    <w:rsid w:val="005E43EC"/>
    <w:rsid w:val="00630F37"/>
    <w:rsid w:val="00650A1E"/>
    <w:rsid w:val="006D4D64"/>
    <w:rsid w:val="007002A9"/>
    <w:rsid w:val="00772CBB"/>
    <w:rsid w:val="00785359"/>
    <w:rsid w:val="008A2CAA"/>
    <w:rsid w:val="008A3041"/>
    <w:rsid w:val="008A7579"/>
    <w:rsid w:val="008B4D1F"/>
    <w:rsid w:val="008B6FB5"/>
    <w:rsid w:val="00900157"/>
    <w:rsid w:val="00915F63"/>
    <w:rsid w:val="009203B4"/>
    <w:rsid w:val="00954460"/>
    <w:rsid w:val="009A1CDE"/>
    <w:rsid w:val="009A24A7"/>
    <w:rsid w:val="009E64AC"/>
    <w:rsid w:val="00A04CD1"/>
    <w:rsid w:val="00A11197"/>
    <w:rsid w:val="00A342E0"/>
    <w:rsid w:val="00A37BB9"/>
    <w:rsid w:val="00A87B12"/>
    <w:rsid w:val="00B15A75"/>
    <w:rsid w:val="00B32888"/>
    <w:rsid w:val="00B51273"/>
    <w:rsid w:val="00B76486"/>
    <w:rsid w:val="00BB396C"/>
    <w:rsid w:val="00BC3F66"/>
    <w:rsid w:val="00BE31AF"/>
    <w:rsid w:val="00C158B5"/>
    <w:rsid w:val="00C17C17"/>
    <w:rsid w:val="00C50B1B"/>
    <w:rsid w:val="00C512A8"/>
    <w:rsid w:val="00C8547E"/>
    <w:rsid w:val="00D03420"/>
    <w:rsid w:val="00DE4B4C"/>
    <w:rsid w:val="00E34547"/>
    <w:rsid w:val="00E515A6"/>
    <w:rsid w:val="00EB18C2"/>
    <w:rsid w:val="00EB649F"/>
    <w:rsid w:val="00F14DFD"/>
    <w:rsid w:val="00F3255C"/>
    <w:rsid w:val="00F560F4"/>
    <w:rsid w:val="00F62D7F"/>
    <w:rsid w:val="00F933DF"/>
    <w:rsid w:val="00FC0859"/>
    <w:rsid w:val="00FD0BB9"/>
    <w:rsid w:val="00FD4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BC73E85"/>
  <w15:chartTrackingRefBased/>
  <w15:docId w15:val="{F110E203-5ED2-4D96-A2D6-5A6256FA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FB5"/>
    <w:pPr>
      <w:widowControl w:val="0"/>
      <w:wordWrap w:val="0"/>
      <w:autoSpaceDE w:val="0"/>
      <w:autoSpaceDN w:val="0"/>
      <w:adjustRightInd w:val="0"/>
      <w:snapToGrid w:val="0"/>
      <w:jc w:val="both"/>
      <w:textAlignment w:val="center"/>
    </w:pPr>
    <w:rPr>
      <w:rFonts w:ascii="游明朝" w:eastAsia="游明朝" w:hAnsi="游明朝" w:cs="Times New Roman"/>
      <w:sz w:val="24"/>
      <w:szCs w:val="20"/>
    </w:rPr>
  </w:style>
  <w:style w:type="paragraph" w:styleId="1">
    <w:name w:val="heading 1"/>
    <w:basedOn w:val="a"/>
    <w:next w:val="a"/>
    <w:link w:val="10"/>
    <w:uiPriority w:val="9"/>
    <w:qFormat/>
    <w:rsid w:val="003F1E27"/>
    <w:pPr>
      <w:keepNext/>
      <w:outlineLvl w:val="0"/>
    </w:pPr>
    <w:rPr>
      <w:rFonts w:asciiTheme="majorHAnsi" w:eastAsiaTheme="majorEastAsia" w:hAnsiTheme="majorHAnsi" w:cstheme="majorBidi"/>
      <w:szCs w:val="24"/>
    </w:rPr>
  </w:style>
  <w:style w:type="paragraph" w:styleId="20">
    <w:name w:val="heading 2"/>
    <w:basedOn w:val="a"/>
    <w:next w:val="a"/>
    <w:link w:val="21"/>
    <w:uiPriority w:val="9"/>
    <w:unhideWhenUsed/>
    <w:qFormat/>
    <w:rsid w:val="003F1E2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A24A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B6FB5"/>
    <w:pPr>
      <w:tabs>
        <w:tab w:val="center" w:pos="4252"/>
        <w:tab w:val="right" w:pos="8504"/>
      </w:tabs>
    </w:pPr>
  </w:style>
  <w:style w:type="character" w:customStyle="1" w:styleId="a4">
    <w:name w:val="フッター (文字)"/>
    <w:basedOn w:val="a0"/>
    <w:link w:val="a3"/>
    <w:uiPriority w:val="99"/>
    <w:rsid w:val="008B6FB5"/>
    <w:rPr>
      <w:rFonts w:ascii="游明朝" w:eastAsia="游明朝" w:hAnsi="游明朝" w:cs="Times New Roman"/>
      <w:sz w:val="24"/>
      <w:szCs w:val="20"/>
    </w:rPr>
  </w:style>
  <w:style w:type="character" w:styleId="a5">
    <w:name w:val="page number"/>
    <w:basedOn w:val="a0"/>
    <w:rsid w:val="008B6FB5"/>
  </w:style>
  <w:style w:type="paragraph" w:styleId="11">
    <w:name w:val="toc 1"/>
    <w:uiPriority w:val="39"/>
    <w:qFormat/>
    <w:rsid w:val="00630F37"/>
    <w:pPr>
      <w:tabs>
        <w:tab w:val="right" w:leader="dot" w:pos="9736"/>
      </w:tabs>
      <w:autoSpaceDE w:val="0"/>
      <w:autoSpaceDN w:val="0"/>
      <w:adjustRightInd w:val="0"/>
      <w:snapToGrid w:val="0"/>
      <w:textAlignment w:val="center"/>
    </w:pPr>
    <w:rPr>
      <w:rFonts w:ascii="游ゴシック Light" w:eastAsia="游ゴシック Light" w:hAnsi="游ゴシック Light" w:cs="Times New Roman"/>
      <w:kern w:val="0"/>
      <w:sz w:val="24"/>
      <w:szCs w:val="20"/>
    </w:rPr>
  </w:style>
  <w:style w:type="paragraph" w:styleId="a6">
    <w:name w:val="header"/>
    <w:basedOn w:val="a"/>
    <w:link w:val="a7"/>
    <w:uiPriority w:val="99"/>
    <w:unhideWhenUsed/>
    <w:rsid w:val="00650A1E"/>
    <w:pPr>
      <w:tabs>
        <w:tab w:val="center" w:pos="4252"/>
        <w:tab w:val="right" w:pos="8504"/>
      </w:tabs>
    </w:pPr>
  </w:style>
  <w:style w:type="character" w:customStyle="1" w:styleId="a7">
    <w:name w:val="ヘッダー (文字)"/>
    <w:basedOn w:val="a0"/>
    <w:link w:val="a6"/>
    <w:uiPriority w:val="99"/>
    <w:rsid w:val="00650A1E"/>
    <w:rPr>
      <w:rFonts w:ascii="游明朝" w:eastAsia="游明朝" w:hAnsi="游明朝" w:cs="Times New Roman"/>
      <w:sz w:val="24"/>
      <w:szCs w:val="20"/>
    </w:rPr>
  </w:style>
  <w:style w:type="character" w:customStyle="1" w:styleId="21">
    <w:name w:val="見出し 2 (文字)"/>
    <w:basedOn w:val="a0"/>
    <w:link w:val="20"/>
    <w:uiPriority w:val="9"/>
    <w:semiHidden/>
    <w:rsid w:val="003F1E27"/>
    <w:rPr>
      <w:rFonts w:asciiTheme="majorHAnsi" w:eastAsiaTheme="majorEastAsia" w:hAnsiTheme="majorHAnsi" w:cstheme="majorBidi"/>
      <w:sz w:val="24"/>
      <w:szCs w:val="20"/>
    </w:rPr>
  </w:style>
  <w:style w:type="character" w:customStyle="1" w:styleId="10">
    <w:name w:val="見出し 1 (文字)"/>
    <w:basedOn w:val="a0"/>
    <w:link w:val="1"/>
    <w:uiPriority w:val="9"/>
    <w:rsid w:val="003F1E27"/>
    <w:rPr>
      <w:rFonts w:asciiTheme="majorHAnsi" w:eastAsiaTheme="majorEastAsia" w:hAnsiTheme="majorHAnsi" w:cstheme="majorBidi"/>
      <w:sz w:val="24"/>
      <w:szCs w:val="24"/>
    </w:rPr>
  </w:style>
  <w:style w:type="table" w:customStyle="1" w:styleId="12">
    <w:name w:val="表（シンプル 1）"/>
    <w:basedOn w:val="a1"/>
    <w:rsid w:val="00A37BB9"/>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シンプル 1）1"/>
    <w:basedOn w:val="a1"/>
    <w:rsid w:val="009A24A7"/>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semiHidden/>
    <w:rsid w:val="009A24A7"/>
    <w:rPr>
      <w:rFonts w:asciiTheme="majorHAnsi" w:eastAsiaTheme="majorEastAsia" w:hAnsiTheme="majorHAnsi" w:cstheme="majorBidi"/>
      <w:sz w:val="24"/>
      <w:szCs w:val="20"/>
    </w:rPr>
  </w:style>
  <w:style w:type="paragraph" w:customStyle="1" w:styleId="2">
    <w:name w:val="箇条2"/>
    <w:qFormat/>
    <w:rsid w:val="009A24A7"/>
    <w:pPr>
      <w:widowControl w:val="0"/>
      <w:numPr>
        <w:numId w:val="5"/>
      </w:numPr>
      <w:autoSpaceDE w:val="0"/>
      <w:autoSpaceDN w:val="0"/>
      <w:adjustRightInd w:val="0"/>
      <w:snapToGrid w:val="0"/>
      <w:ind w:leftChars="100" w:left="100" w:hangingChars="100" w:hanging="100"/>
      <w:textAlignment w:val="center"/>
    </w:pPr>
    <w:rPr>
      <w:rFonts w:ascii="游明朝" w:eastAsia="游明朝" w:hAnsi="游明朝" w:cs="Times New Roman"/>
      <w:kern w:val="0"/>
      <w:sz w:val="24"/>
      <w:szCs w:val="20"/>
    </w:rPr>
  </w:style>
  <w:style w:type="character" w:styleId="a8">
    <w:name w:val="Hyperlink"/>
    <w:basedOn w:val="a0"/>
    <w:uiPriority w:val="99"/>
    <w:unhideWhenUsed/>
    <w:rsid w:val="00480A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82CE6-53BF-41A9-8F8B-F49216D1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11</Pages>
  <Words>1031</Words>
  <Characters>5880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福恵</dc:creator>
  <cp:keywords/>
  <dc:description/>
  <cp:lastModifiedBy>野口　福恵</cp:lastModifiedBy>
  <cp:revision>28</cp:revision>
  <dcterms:created xsi:type="dcterms:W3CDTF">2026-05-28T23:46:00Z</dcterms:created>
  <dcterms:modified xsi:type="dcterms:W3CDTF">2026-06-16T01:16:00Z</dcterms:modified>
</cp:coreProperties>
</file>