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5632C2" w14:textId="60B30A8B" w:rsidR="009C7CE1" w:rsidRDefault="009C7CE1">
      <w:pPr>
        <w:jc w:val="center"/>
        <w:rPr>
          <w:rFonts w:ascii="游ゴシック" w:eastAsia="游ゴシック" w:hAnsi="游ゴシック"/>
          <w:sz w:val="36"/>
        </w:rPr>
      </w:pPr>
      <w:bookmarkStart w:id="0" w:name="_Hlk230779827"/>
      <w:r w:rsidRPr="009C7CE1">
        <w:rPr>
          <w:rFonts w:ascii="游ゴシック" w:eastAsia="游ゴシック" w:hAnsi="游ゴシック" w:hint="eastAsia"/>
          <w:sz w:val="36"/>
        </w:rPr>
        <w:t>大刀洗町家屋評価システム導入及び運用保守業務</w:t>
      </w:r>
      <w:bookmarkEnd w:id="0"/>
      <w:r w:rsidRPr="009C7CE1">
        <w:rPr>
          <w:rFonts w:ascii="游ゴシック" w:eastAsia="游ゴシック" w:hAnsi="游ゴシック" w:hint="eastAsia"/>
          <w:sz w:val="36"/>
        </w:rPr>
        <w:t>委託</w:t>
      </w:r>
    </w:p>
    <w:p w14:paraId="10D3F3A9" w14:textId="3FA64FF5" w:rsidR="004A682F" w:rsidRDefault="00671944">
      <w:pPr>
        <w:jc w:val="center"/>
        <w:rPr>
          <w:rFonts w:ascii="游ゴシック" w:eastAsia="游ゴシック" w:hAnsi="游ゴシック"/>
          <w:sz w:val="36"/>
        </w:rPr>
      </w:pPr>
      <w:r>
        <w:rPr>
          <w:rFonts w:ascii="游ゴシック" w:eastAsia="游ゴシック" w:hAnsi="游ゴシック" w:hint="eastAsia"/>
          <w:sz w:val="36"/>
        </w:rPr>
        <w:t>仕様書</w:t>
      </w:r>
    </w:p>
    <w:p w14:paraId="2E37525E" w14:textId="77777777" w:rsidR="004A682F" w:rsidRDefault="004A682F">
      <w:pPr>
        <w:jc w:val="center"/>
        <w:rPr>
          <w:rFonts w:ascii="游ゴシック" w:eastAsia="游ゴシック" w:hAnsi="游ゴシック"/>
          <w:sz w:val="40"/>
        </w:rPr>
      </w:pPr>
    </w:p>
    <w:p w14:paraId="1B5FADED" w14:textId="77777777" w:rsidR="004A682F" w:rsidRDefault="004A682F">
      <w:pPr>
        <w:jc w:val="center"/>
        <w:rPr>
          <w:rFonts w:ascii="游ゴシック" w:eastAsia="游ゴシック" w:hAnsi="游ゴシック"/>
          <w:sz w:val="40"/>
        </w:rPr>
      </w:pPr>
    </w:p>
    <w:p w14:paraId="40A02567" w14:textId="77777777" w:rsidR="004A682F" w:rsidRDefault="004A682F">
      <w:pPr>
        <w:jc w:val="center"/>
        <w:rPr>
          <w:rFonts w:ascii="游ゴシック" w:eastAsia="游ゴシック" w:hAnsi="游ゴシック"/>
          <w:sz w:val="40"/>
        </w:rPr>
      </w:pPr>
    </w:p>
    <w:p w14:paraId="5AC7C51F" w14:textId="77777777" w:rsidR="004A682F" w:rsidRDefault="004A682F">
      <w:pPr>
        <w:jc w:val="center"/>
        <w:rPr>
          <w:rFonts w:ascii="游ゴシック" w:eastAsia="游ゴシック" w:hAnsi="游ゴシック"/>
          <w:sz w:val="40"/>
        </w:rPr>
      </w:pPr>
    </w:p>
    <w:p w14:paraId="3CE214E6" w14:textId="77777777" w:rsidR="004A682F" w:rsidRDefault="004A682F">
      <w:pPr>
        <w:jc w:val="center"/>
        <w:rPr>
          <w:rFonts w:ascii="游ゴシック" w:eastAsia="游ゴシック" w:hAnsi="游ゴシック"/>
          <w:sz w:val="40"/>
        </w:rPr>
      </w:pPr>
    </w:p>
    <w:p w14:paraId="48487ED7" w14:textId="77777777" w:rsidR="004A682F" w:rsidRDefault="004A682F">
      <w:pPr>
        <w:jc w:val="center"/>
        <w:rPr>
          <w:rFonts w:ascii="游ゴシック" w:eastAsia="游ゴシック" w:hAnsi="游ゴシック"/>
          <w:sz w:val="40"/>
        </w:rPr>
      </w:pPr>
    </w:p>
    <w:p w14:paraId="2036DC4B" w14:textId="77777777" w:rsidR="004A682F" w:rsidRDefault="004A682F">
      <w:pPr>
        <w:jc w:val="center"/>
        <w:rPr>
          <w:rFonts w:ascii="游ゴシック" w:eastAsia="游ゴシック" w:hAnsi="游ゴシック"/>
          <w:sz w:val="40"/>
        </w:rPr>
      </w:pPr>
    </w:p>
    <w:p w14:paraId="73ADE915" w14:textId="77777777" w:rsidR="004A682F" w:rsidRDefault="004A682F">
      <w:pPr>
        <w:jc w:val="center"/>
        <w:rPr>
          <w:rFonts w:ascii="游ゴシック" w:eastAsia="游ゴシック" w:hAnsi="游ゴシック"/>
          <w:sz w:val="40"/>
        </w:rPr>
      </w:pPr>
    </w:p>
    <w:p w14:paraId="71D3C18A" w14:textId="77777777" w:rsidR="004A682F" w:rsidRDefault="004A682F">
      <w:pPr>
        <w:jc w:val="center"/>
        <w:rPr>
          <w:rFonts w:ascii="游ゴシック" w:eastAsia="游ゴシック" w:hAnsi="游ゴシック"/>
          <w:sz w:val="40"/>
        </w:rPr>
      </w:pPr>
    </w:p>
    <w:p w14:paraId="63B4AF29" w14:textId="77777777" w:rsidR="004A682F" w:rsidRDefault="00671944">
      <w:pPr>
        <w:jc w:val="center"/>
        <w:rPr>
          <w:rFonts w:ascii="游ゴシック" w:eastAsia="游ゴシック" w:hAnsi="游ゴシック"/>
          <w:sz w:val="40"/>
        </w:rPr>
      </w:pPr>
      <w:r>
        <w:rPr>
          <w:rFonts w:ascii="游ゴシック" w:eastAsia="游ゴシック" w:hAnsi="游ゴシック" w:hint="eastAsia"/>
          <w:sz w:val="40"/>
        </w:rPr>
        <w:t>令和８年６月</w:t>
      </w:r>
    </w:p>
    <w:p w14:paraId="25B0A49E" w14:textId="77777777" w:rsidR="004A682F" w:rsidRDefault="00671944">
      <w:pPr>
        <w:jc w:val="center"/>
        <w:rPr>
          <w:rFonts w:ascii="ＭＳ 明朝" w:hAnsi="ＭＳ 明朝"/>
          <w:sz w:val="40"/>
        </w:rPr>
      </w:pPr>
      <w:r>
        <w:rPr>
          <w:rFonts w:ascii="游ゴシック" w:eastAsia="游ゴシック" w:hAnsi="游ゴシック" w:hint="eastAsia"/>
          <w:sz w:val="40"/>
        </w:rPr>
        <w:t>福岡県大刀洗町</w:t>
      </w:r>
    </w:p>
    <w:p w14:paraId="04A80A62" w14:textId="77777777" w:rsidR="004A682F" w:rsidRDefault="004A682F">
      <w:pPr>
        <w:rPr>
          <w:rFonts w:ascii="游ゴシック" w:eastAsia="游ゴシック" w:hAnsi="游ゴシック"/>
        </w:rPr>
        <w:sectPr w:rsidR="004A682F">
          <w:headerReference w:type="even" r:id="rId8"/>
          <w:headerReference w:type="default" r:id="rId9"/>
          <w:footerReference w:type="even" r:id="rId10"/>
          <w:footerReference w:type="default" r:id="rId11"/>
          <w:footerReference w:type="first" r:id="rId12"/>
          <w:pgSz w:w="11906" w:h="16838"/>
          <w:pgMar w:top="850" w:right="1417" w:bottom="850" w:left="1417" w:header="737" w:footer="227" w:gutter="0"/>
          <w:pgNumType w:start="1"/>
          <w:cols w:space="720"/>
          <w:vAlign w:val="center"/>
          <w:titlePg/>
          <w:docGrid w:linePitch="490"/>
        </w:sectPr>
      </w:pPr>
    </w:p>
    <w:p w14:paraId="3DA301EE" w14:textId="77777777" w:rsidR="004A682F" w:rsidRDefault="00671944">
      <w:pPr>
        <w:spacing w:beforeLines="50" w:before="120"/>
        <w:ind w:firstLine="240"/>
        <w:jc w:val="center"/>
        <w:rPr>
          <w:rFonts w:ascii="游ゴシック" w:eastAsia="游ゴシック" w:hAnsi="游ゴシック"/>
        </w:rPr>
      </w:pPr>
      <w:r>
        <w:rPr>
          <w:rFonts w:ascii="游ゴシック" w:eastAsia="游ゴシック" w:hAnsi="游ゴシック" w:hint="eastAsia"/>
        </w:rPr>
        <w:lastRenderedPageBreak/>
        <w:t>目次</w:t>
      </w:r>
    </w:p>
    <w:p w14:paraId="318DE75F" w14:textId="77777777" w:rsidR="004A682F" w:rsidRDefault="004A682F">
      <w:pPr>
        <w:ind w:firstLine="240"/>
        <w:jc w:val="center"/>
      </w:pPr>
    </w:p>
    <w:p w14:paraId="6B5DB4C6" w14:textId="43D92551" w:rsidR="00BA2FB5" w:rsidRDefault="00671944">
      <w:pPr>
        <w:pStyle w:val="11"/>
        <w:rPr>
          <w:rFonts w:asciiTheme="minorHAnsi" w:eastAsiaTheme="minorEastAsia" w:hAnsiTheme="minorHAnsi" w:cstheme="minorBidi"/>
          <w:noProof/>
          <w:kern w:val="2"/>
          <w:sz w:val="21"/>
          <w:szCs w:val="22"/>
        </w:rPr>
      </w:pPr>
      <w:r>
        <w:rPr>
          <w:rFonts w:hint="eastAsia"/>
        </w:rPr>
        <w:fldChar w:fldCharType="begin"/>
      </w:r>
      <w:r>
        <w:rPr>
          <w:rFonts w:hint="eastAsia"/>
        </w:rPr>
        <w:instrText xml:space="preserve">TOC \u \o "1-1" \h \z </w:instrText>
      </w:r>
      <w:r>
        <w:rPr>
          <w:rFonts w:hint="eastAsia"/>
        </w:rPr>
        <w:fldChar w:fldCharType="separate"/>
      </w:r>
      <w:hyperlink w:anchor="_Toc232430128" w:history="1">
        <w:r w:rsidR="00BA2FB5" w:rsidRPr="00A0439D">
          <w:rPr>
            <w:rStyle w:val="af0"/>
            <w:noProof/>
          </w:rPr>
          <w:t xml:space="preserve">1 </w:t>
        </w:r>
        <w:r w:rsidR="00BA2FB5" w:rsidRPr="00A0439D">
          <w:rPr>
            <w:rStyle w:val="af0"/>
            <w:noProof/>
          </w:rPr>
          <w:t>業務概要</w:t>
        </w:r>
        <w:r w:rsidR="00BA2FB5">
          <w:rPr>
            <w:noProof/>
            <w:webHidden/>
          </w:rPr>
          <w:tab/>
        </w:r>
        <w:r w:rsidR="00BA2FB5">
          <w:rPr>
            <w:noProof/>
            <w:webHidden/>
          </w:rPr>
          <w:fldChar w:fldCharType="begin"/>
        </w:r>
        <w:r w:rsidR="00BA2FB5">
          <w:rPr>
            <w:noProof/>
            <w:webHidden/>
          </w:rPr>
          <w:instrText xml:space="preserve"> PAGEREF _Toc232430128 \h </w:instrText>
        </w:r>
        <w:r w:rsidR="00BA2FB5">
          <w:rPr>
            <w:noProof/>
            <w:webHidden/>
          </w:rPr>
        </w:r>
        <w:r w:rsidR="00BA2FB5">
          <w:rPr>
            <w:noProof/>
            <w:webHidden/>
          </w:rPr>
          <w:fldChar w:fldCharType="separate"/>
        </w:r>
        <w:r w:rsidR="00BA2FB5">
          <w:rPr>
            <w:noProof/>
            <w:webHidden/>
          </w:rPr>
          <w:t>1</w:t>
        </w:r>
        <w:r w:rsidR="00BA2FB5">
          <w:rPr>
            <w:noProof/>
            <w:webHidden/>
          </w:rPr>
          <w:fldChar w:fldCharType="end"/>
        </w:r>
      </w:hyperlink>
    </w:p>
    <w:p w14:paraId="04ECFE87" w14:textId="31A05778" w:rsidR="00BA2FB5" w:rsidRDefault="002A53B8">
      <w:pPr>
        <w:pStyle w:val="11"/>
        <w:rPr>
          <w:rFonts w:asciiTheme="minorHAnsi" w:eastAsiaTheme="minorEastAsia" w:hAnsiTheme="minorHAnsi" w:cstheme="minorBidi"/>
          <w:noProof/>
          <w:kern w:val="2"/>
          <w:sz w:val="21"/>
          <w:szCs w:val="22"/>
        </w:rPr>
      </w:pPr>
      <w:hyperlink w:anchor="_Toc232430129" w:history="1">
        <w:r w:rsidR="00BA2FB5" w:rsidRPr="00A0439D">
          <w:rPr>
            <w:rStyle w:val="af0"/>
            <w:noProof/>
          </w:rPr>
          <w:t xml:space="preserve">2 </w:t>
        </w:r>
        <w:r w:rsidR="00BA2FB5" w:rsidRPr="00A0439D">
          <w:rPr>
            <w:rStyle w:val="af0"/>
            <w:noProof/>
          </w:rPr>
          <w:t>基本要件</w:t>
        </w:r>
        <w:r w:rsidR="00BA2FB5">
          <w:rPr>
            <w:noProof/>
            <w:webHidden/>
          </w:rPr>
          <w:tab/>
        </w:r>
        <w:r w:rsidR="00BA2FB5">
          <w:rPr>
            <w:noProof/>
            <w:webHidden/>
          </w:rPr>
          <w:fldChar w:fldCharType="begin"/>
        </w:r>
        <w:r w:rsidR="00BA2FB5">
          <w:rPr>
            <w:noProof/>
            <w:webHidden/>
          </w:rPr>
          <w:instrText xml:space="preserve"> PAGEREF _Toc232430129 \h </w:instrText>
        </w:r>
        <w:r w:rsidR="00BA2FB5">
          <w:rPr>
            <w:noProof/>
            <w:webHidden/>
          </w:rPr>
        </w:r>
        <w:r w:rsidR="00BA2FB5">
          <w:rPr>
            <w:noProof/>
            <w:webHidden/>
          </w:rPr>
          <w:fldChar w:fldCharType="separate"/>
        </w:r>
        <w:r w:rsidR="00BA2FB5">
          <w:rPr>
            <w:noProof/>
            <w:webHidden/>
          </w:rPr>
          <w:t>1</w:t>
        </w:r>
        <w:r w:rsidR="00BA2FB5">
          <w:rPr>
            <w:noProof/>
            <w:webHidden/>
          </w:rPr>
          <w:fldChar w:fldCharType="end"/>
        </w:r>
      </w:hyperlink>
    </w:p>
    <w:p w14:paraId="12ED386B" w14:textId="519A8CB0" w:rsidR="00BA2FB5" w:rsidRDefault="002A53B8">
      <w:pPr>
        <w:pStyle w:val="11"/>
        <w:rPr>
          <w:rFonts w:asciiTheme="minorHAnsi" w:eastAsiaTheme="minorEastAsia" w:hAnsiTheme="minorHAnsi" w:cstheme="minorBidi"/>
          <w:noProof/>
          <w:kern w:val="2"/>
          <w:sz w:val="21"/>
          <w:szCs w:val="22"/>
        </w:rPr>
      </w:pPr>
      <w:hyperlink w:anchor="_Toc232430130" w:history="1">
        <w:r w:rsidR="00BA2FB5" w:rsidRPr="00A0439D">
          <w:rPr>
            <w:rStyle w:val="af0"/>
            <w:noProof/>
          </w:rPr>
          <w:t xml:space="preserve">3 </w:t>
        </w:r>
        <w:r w:rsidR="00BA2FB5" w:rsidRPr="00A0439D">
          <w:rPr>
            <w:rStyle w:val="af0"/>
            <w:noProof/>
          </w:rPr>
          <w:t>システム要件</w:t>
        </w:r>
        <w:r w:rsidR="00BA2FB5">
          <w:rPr>
            <w:noProof/>
            <w:webHidden/>
          </w:rPr>
          <w:tab/>
        </w:r>
        <w:r w:rsidR="00BA2FB5">
          <w:rPr>
            <w:noProof/>
            <w:webHidden/>
          </w:rPr>
          <w:fldChar w:fldCharType="begin"/>
        </w:r>
        <w:r w:rsidR="00BA2FB5">
          <w:rPr>
            <w:noProof/>
            <w:webHidden/>
          </w:rPr>
          <w:instrText xml:space="preserve"> PAGEREF _Toc232430130 \h </w:instrText>
        </w:r>
        <w:r w:rsidR="00BA2FB5">
          <w:rPr>
            <w:noProof/>
            <w:webHidden/>
          </w:rPr>
        </w:r>
        <w:r w:rsidR="00BA2FB5">
          <w:rPr>
            <w:noProof/>
            <w:webHidden/>
          </w:rPr>
          <w:fldChar w:fldCharType="separate"/>
        </w:r>
        <w:r w:rsidR="00BA2FB5">
          <w:rPr>
            <w:noProof/>
            <w:webHidden/>
          </w:rPr>
          <w:t>2</w:t>
        </w:r>
        <w:r w:rsidR="00BA2FB5">
          <w:rPr>
            <w:noProof/>
            <w:webHidden/>
          </w:rPr>
          <w:fldChar w:fldCharType="end"/>
        </w:r>
      </w:hyperlink>
    </w:p>
    <w:p w14:paraId="319A1D44" w14:textId="4B1B4C9B" w:rsidR="00BA2FB5" w:rsidRDefault="002A53B8">
      <w:pPr>
        <w:pStyle w:val="11"/>
        <w:rPr>
          <w:rFonts w:asciiTheme="minorHAnsi" w:eastAsiaTheme="minorEastAsia" w:hAnsiTheme="minorHAnsi" w:cstheme="minorBidi"/>
          <w:noProof/>
          <w:kern w:val="2"/>
          <w:sz w:val="21"/>
          <w:szCs w:val="22"/>
        </w:rPr>
      </w:pPr>
      <w:hyperlink w:anchor="_Toc232430131" w:history="1">
        <w:r w:rsidR="00BA2FB5" w:rsidRPr="00A0439D">
          <w:rPr>
            <w:rStyle w:val="af0"/>
            <w:noProof/>
          </w:rPr>
          <w:t>4</w:t>
        </w:r>
        <w:r w:rsidR="00BA2FB5" w:rsidRPr="00A0439D">
          <w:rPr>
            <w:rStyle w:val="af0"/>
            <w:rFonts w:ascii="游明朝" w:hAnsi="游明朝"/>
            <w:noProof/>
          </w:rPr>
          <w:t xml:space="preserve"> 職員研修・活用支援</w:t>
        </w:r>
        <w:r w:rsidR="00BA2FB5">
          <w:rPr>
            <w:noProof/>
            <w:webHidden/>
          </w:rPr>
          <w:tab/>
        </w:r>
        <w:r w:rsidR="00BA2FB5">
          <w:rPr>
            <w:noProof/>
            <w:webHidden/>
          </w:rPr>
          <w:fldChar w:fldCharType="begin"/>
        </w:r>
        <w:r w:rsidR="00BA2FB5">
          <w:rPr>
            <w:noProof/>
            <w:webHidden/>
          </w:rPr>
          <w:instrText xml:space="preserve"> PAGEREF _Toc232430131 \h </w:instrText>
        </w:r>
        <w:r w:rsidR="00BA2FB5">
          <w:rPr>
            <w:noProof/>
            <w:webHidden/>
          </w:rPr>
        </w:r>
        <w:r w:rsidR="00BA2FB5">
          <w:rPr>
            <w:noProof/>
            <w:webHidden/>
          </w:rPr>
          <w:fldChar w:fldCharType="separate"/>
        </w:r>
        <w:r w:rsidR="00BA2FB5">
          <w:rPr>
            <w:noProof/>
            <w:webHidden/>
          </w:rPr>
          <w:t>3</w:t>
        </w:r>
        <w:r w:rsidR="00BA2FB5">
          <w:rPr>
            <w:noProof/>
            <w:webHidden/>
          </w:rPr>
          <w:fldChar w:fldCharType="end"/>
        </w:r>
      </w:hyperlink>
    </w:p>
    <w:p w14:paraId="00617C9E" w14:textId="2BB7C8F1" w:rsidR="00BA2FB5" w:rsidRDefault="002A53B8">
      <w:pPr>
        <w:pStyle w:val="11"/>
        <w:rPr>
          <w:rFonts w:asciiTheme="minorHAnsi" w:eastAsiaTheme="minorEastAsia" w:hAnsiTheme="minorHAnsi" w:cstheme="minorBidi"/>
          <w:noProof/>
          <w:kern w:val="2"/>
          <w:sz w:val="21"/>
          <w:szCs w:val="22"/>
        </w:rPr>
      </w:pPr>
      <w:hyperlink w:anchor="_Toc232430132" w:history="1">
        <w:r w:rsidR="00BA2FB5" w:rsidRPr="00A0439D">
          <w:rPr>
            <w:rStyle w:val="af0"/>
            <w:noProof/>
          </w:rPr>
          <w:t>5</w:t>
        </w:r>
        <w:r w:rsidR="00BA2FB5" w:rsidRPr="00A0439D">
          <w:rPr>
            <w:rStyle w:val="af0"/>
            <w:rFonts w:ascii="游明朝" w:hAnsi="游明朝"/>
            <w:noProof/>
          </w:rPr>
          <w:t xml:space="preserve"> 利用</w:t>
        </w:r>
        <w:r w:rsidR="00BA2FB5" w:rsidRPr="00A0439D">
          <w:rPr>
            <w:rStyle w:val="af0"/>
            <w:noProof/>
          </w:rPr>
          <w:t>環境</w:t>
        </w:r>
        <w:r w:rsidR="00BA2FB5">
          <w:rPr>
            <w:noProof/>
            <w:webHidden/>
          </w:rPr>
          <w:tab/>
        </w:r>
        <w:r w:rsidR="00BA2FB5">
          <w:rPr>
            <w:noProof/>
            <w:webHidden/>
          </w:rPr>
          <w:fldChar w:fldCharType="begin"/>
        </w:r>
        <w:r w:rsidR="00BA2FB5">
          <w:rPr>
            <w:noProof/>
            <w:webHidden/>
          </w:rPr>
          <w:instrText xml:space="preserve"> PAGEREF _Toc232430132 \h </w:instrText>
        </w:r>
        <w:r w:rsidR="00BA2FB5">
          <w:rPr>
            <w:noProof/>
            <w:webHidden/>
          </w:rPr>
        </w:r>
        <w:r w:rsidR="00BA2FB5">
          <w:rPr>
            <w:noProof/>
            <w:webHidden/>
          </w:rPr>
          <w:fldChar w:fldCharType="separate"/>
        </w:r>
        <w:r w:rsidR="00BA2FB5">
          <w:rPr>
            <w:noProof/>
            <w:webHidden/>
          </w:rPr>
          <w:t>3</w:t>
        </w:r>
        <w:r w:rsidR="00BA2FB5">
          <w:rPr>
            <w:noProof/>
            <w:webHidden/>
          </w:rPr>
          <w:fldChar w:fldCharType="end"/>
        </w:r>
      </w:hyperlink>
    </w:p>
    <w:p w14:paraId="36F674BE" w14:textId="353859E4" w:rsidR="00BA2FB5" w:rsidRDefault="002A53B8">
      <w:pPr>
        <w:pStyle w:val="11"/>
        <w:rPr>
          <w:rFonts w:asciiTheme="minorHAnsi" w:eastAsiaTheme="minorEastAsia" w:hAnsiTheme="minorHAnsi" w:cstheme="minorBidi"/>
          <w:noProof/>
          <w:kern w:val="2"/>
          <w:sz w:val="21"/>
          <w:szCs w:val="22"/>
        </w:rPr>
      </w:pPr>
      <w:hyperlink w:anchor="_Toc232430133" w:history="1">
        <w:r w:rsidR="00BA2FB5" w:rsidRPr="00A0439D">
          <w:rPr>
            <w:rStyle w:val="af0"/>
            <w:noProof/>
          </w:rPr>
          <w:t xml:space="preserve">6 </w:t>
        </w:r>
        <w:r w:rsidR="00BA2FB5" w:rsidRPr="00A0439D">
          <w:rPr>
            <w:rStyle w:val="af0"/>
            <w:noProof/>
          </w:rPr>
          <w:t>セキュリティ要件</w:t>
        </w:r>
        <w:r w:rsidR="00BA2FB5">
          <w:rPr>
            <w:noProof/>
            <w:webHidden/>
          </w:rPr>
          <w:tab/>
        </w:r>
        <w:r w:rsidR="00BA2FB5">
          <w:rPr>
            <w:noProof/>
            <w:webHidden/>
          </w:rPr>
          <w:fldChar w:fldCharType="begin"/>
        </w:r>
        <w:r w:rsidR="00BA2FB5">
          <w:rPr>
            <w:noProof/>
            <w:webHidden/>
          </w:rPr>
          <w:instrText xml:space="preserve"> PAGEREF _Toc232430133 \h </w:instrText>
        </w:r>
        <w:r w:rsidR="00BA2FB5">
          <w:rPr>
            <w:noProof/>
            <w:webHidden/>
          </w:rPr>
        </w:r>
        <w:r w:rsidR="00BA2FB5">
          <w:rPr>
            <w:noProof/>
            <w:webHidden/>
          </w:rPr>
          <w:fldChar w:fldCharType="separate"/>
        </w:r>
        <w:r w:rsidR="00BA2FB5">
          <w:rPr>
            <w:noProof/>
            <w:webHidden/>
          </w:rPr>
          <w:t>4</w:t>
        </w:r>
        <w:r w:rsidR="00BA2FB5">
          <w:rPr>
            <w:noProof/>
            <w:webHidden/>
          </w:rPr>
          <w:fldChar w:fldCharType="end"/>
        </w:r>
      </w:hyperlink>
    </w:p>
    <w:p w14:paraId="27E97179" w14:textId="15652358" w:rsidR="00BA2FB5" w:rsidRDefault="002A53B8">
      <w:pPr>
        <w:pStyle w:val="11"/>
        <w:rPr>
          <w:rFonts w:asciiTheme="minorHAnsi" w:eastAsiaTheme="minorEastAsia" w:hAnsiTheme="minorHAnsi" w:cstheme="minorBidi"/>
          <w:noProof/>
          <w:kern w:val="2"/>
          <w:sz w:val="21"/>
          <w:szCs w:val="22"/>
        </w:rPr>
      </w:pPr>
      <w:hyperlink w:anchor="_Toc232430134" w:history="1">
        <w:r w:rsidR="00BA2FB5" w:rsidRPr="00A0439D">
          <w:rPr>
            <w:rStyle w:val="af0"/>
            <w:noProof/>
          </w:rPr>
          <w:t>7</w:t>
        </w:r>
        <w:r w:rsidR="00BA2FB5" w:rsidRPr="00A0439D">
          <w:rPr>
            <w:rStyle w:val="af0"/>
            <w:rFonts w:ascii="游明朝" w:hAnsi="游明朝"/>
            <w:noProof/>
          </w:rPr>
          <w:t xml:space="preserve"> 運用・保守要件</w:t>
        </w:r>
        <w:r w:rsidR="00BA2FB5">
          <w:rPr>
            <w:noProof/>
            <w:webHidden/>
          </w:rPr>
          <w:tab/>
        </w:r>
        <w:r w:rsidR="00BA2FB5">
          <w:rPr>
            <w:noProof/>
            <w:webHidden/>
          </w:rPr>
          <w:fldChar w:fldCharType="begin"/>
        </w:r>
        <w:r w:rsidR="00BA2FB5">
          <w:rPr>
            <w:noProof/>
            <w:webHidden/>
          </w:rPr>
          <w:instrText xml:space="preserve"> PAGEREF _Toc232430134 \h </w:instrText>
        </w:r>
        <w:r w:rsidR="00BA2FB5">
          <w:rPr>
            <w:noProof/>
            <w:webHidden/>
          </w:rPr>
        </w:r>
        <w:r w:rsidR="00BA2FB5">
          <w:rPr>
            <w:noProof/>
            <w:webHidden/>
          </w:rPr>
          <w:fldChar w:fldCharType="separate"/>
        </w:r>
        <w:r w:rsidR="00BA2FB5">
          <w:rPr>
            <w:noProof/>
            <w:webHidden/>
          </w:rPr>
          <w:t>5</w:t>
        </w:r>
        <w:r w:rsidR="00BA2FB5">
          <w:rPr>
            <w:noProof/>
            <w:webHidden/>
          </w:rPr>
          <w:fldChar w:fldCharType="end"/>
        </w:r>
      </w:hyperlink>
    </w:p>
    <w:p w14:paraId="41B2E5A8" w14:textId="05D38098" w:rsidR="00BA2FB5" w:rsidRDefault="002A53B8">
      <w:pPr>
        <w:pStyle w:val="11"/>
        <w:rPr>
          <w:rFonts w:asciiTheme="minorHAnsi" w:eastAsiaTheme="minorEastAsia" w:hAnsiTheme="minorHAnsi" w:cstheme="minorBidi"/>
          <w:noProof/>
          <w:kern w:val="2"/>
          <w:sz w:val="21"/>
          <w:szCs w:val="22"/>
        </w:rPr>
      </w:pPr>
      <w:hyperlink w:anchor="_Toc232430135" w:history="1">
        <w:r w:rsidR="00BA2FB5" w:rsidRPr="00A0439D">
          <w:rPr>
            <w:rStyle w:val="af0"/>
            <w:noProof/>
          </w:rPr>
          <w:t xml:space="preserve">8 </w:t>
        </w:r>
        <w:r w:rsidR="00BA2FB5" w:rsidRPr="00A0439D">
          <w:rPr>
            <w:rStyle w:val="af0"/>
            <w:noProof/>
          </w:rPr>
          <w:t>支払い条件</w:t>
        </w:r>
        <w:r w:rsidR="00BA2FB5">
          <w:rPr>
            <w:noProof/>
            <w:webHidden/>
          </w:rPr>
          <w:tab/>
        </w:r>
        <w:r w:rsidR="00BA2FB5">
          <w:rPr>
            <w:noProof/>
            <w:webHidden/>
          </w:rPr>
          <w:fldChar w:fldCharType="begin"/>
        </w:r>
        <w:r w:rsidR="00BA2FB5">
          <w:rPr>
            <w:noProof/>
            <w:webHidden/>
          </w:rPr>
          <w:instrText xml:space="preserve"> PAGEREF _Toc232430135 \h </w:instrText>
        </w:r>
        <w:r w:rsidR="00BA2FB5">
          <w:rPr>
            <w:noProof/>
            <w:webHidden/>
          </w:rPr>
        </w:r>
        <w:r w:rsidR="00BA2FB5">
          <w:rPr>
            <w:noProof/>
            <w:webHidden/>
          </w:rPr>
          <w:fldChar w:fldCharType="separate"/>
        </w:r>
        <w:r w:rsidR="00BA2FB5">
          <w:rPr>
            <w:noProof/>
            <w:webHidden/>
          </w:rPr>
          <w:t>5</w:t>
        </w:r>
        <w:r w:rsidR="00BA2FB5">
          <w:rPr>
            <w:noProof/>
            <w:webHidden/>
          </w:rPr>
          <w:fldChar w:fldCharType="end"/>
        </w:r>
      </w:hyperlink>
    </w:p>
    <w:p w14:paraId="07212870" w14:textId="277AD3EB" w:rsidR="00BA2FB5" w:rsidRDefault="002A53B8">
      <w:pPr>
        <w:pStyle w:val="11"/>
        <w:rPr>
          <w:rFonts w:asciiTheme="minorHAnsi" w:eastAsiaTheme="minorEastAsia" w:hAnsiTheme="minorHAnsi" w:cstheme="minorBidi"/>
          <w:noProof/>
          <w:kern w:val="2"/>
          <w:sz w:val="21"/>
          <w:szCs w:val="22"/>
        </w:rPr>
      </w:pPr>
      <w:hyperlink w:anchor="_Toc232430136" w:history="1">
        <w:r w:rsidR="00BA2FB5" w:rsidRPr="00A0439D">
          <w:rPr>
            <w:rStyle w:val="af0"/>
            <w:noProof/>
          </w:rPr>
          <w:t xml:space="preserve">9 </w:t>
        </w:r>
        <w:r w:rsidR="00BA2FB5" w:rsidRPr="00A0439D">
          <w:rPr>
            <w:rStyle w:val="af0"/>
            <w:noProof/>
          </w:rPr>
          <w:t>成果品</w:t>
        </w:r>
        <w:r w:rsidR="00BA2FB5">
          <w:rPr>
            <w:noProof/>
            <w:webHidden/>
          </w:rPr>
          <w:tab/>
        </w:r>
        <w:r w:rsidR="00BA2FB5">
          <w:rPr>
            <w:noProof/>
            <w:webHidden/>
          </w:rPr>
          <w:fldChar w:fldCharType="begin"/>
        </w:r>
        <w:r w:rsidR="00BA2FB5">
          <w:rPr>
            <w:noProof/>
            <w:webHidden/>
          </w:rPr>
          <w:instrText xml:space="preserve"> PAGEREF _Toc232430136 \h </w:instrText>
        </w:r>
        <w:r w:rsidR="00BA2FB5">
          <w:rPr>
            <w:noProof/>
            <w:webHidden/>
          </w:rPr>
        </w:r>
        <w:r w:rsidR="00BA2FB5">
          <w:rPr>
            <w:noProof/>
            <w:webHidden/>
          </w:rPr>
          <w:fldChar w:fldCharType="separate"/>
        </w:r>
        <w:r w:rsidR="00BA2FB5">
          <w:rPr>
            <w:noProof/>
            <w:webHidden/>
          </w:rPr>
          <w:t>5</w:t>
        </w:r>
        <w:r w:rsidR="00BA2FB5">
          <w:rPr>
            <w:noProof/>
            <w:webHidden/>
          </w:rPr>
          <w:fldChar w:fldCharType="end"/>
        </w:r>
      </w:hyperlink>
    </w:p>
    <w:p w14:paraId="1E191254" w14:textId="66C00B12" w:rsidR="00BA2FB5" w:rsidRDefault="002A53B8">
      <w:pPr>
        <w:pStyle w:val="11"/>
        <w:rPr>
          <w:rFonts w:asciiTheme="minorHAnsi" w:eastAsiaTheme="minorEastAsia" w:hAnsiTheme="minorHAnsi" w:cstheme="minorBidi"/>
          <w:noProof/>
          <w:kern w:val="2"/>
          <w:sz w:val="21"/>
          <w:szCs w:val="22"/>
        </w:rPr>
      </w:pPr>
      <w:hyperlink w:anchor="_Toc232430137" w:history="1">
        <w:r w:rsidR="00BA2FB5" w:rsidRPr="00A0439D">
          <w:rPr>
            <w:rStyle w:val="af0"/>
            <w:noProof/>
          </w:rPr>
          <w:t xml:space="preserve">10 </w:t>
        </w:r>
        <w:r w:rsidR="00BA2FB5" w:rsidRPr="00A0439D">
          <w:rPr>
            <w:rStyle w:val="af0"/>
            <w:noProof/>
          </w:rPr>
          <w:t>守秘義務</w:t>
        </w:r>
        <w:r w:rsidR="00BA2FB5">
          <w:rPr>
            <w:noProof/>
            <w:webHidden/>
          </w:rPr>
          <w:tab/>
        </w:r>
        <w:r w:rsidR="00BA2FB5">
          <w:rPr>
            <w:noProof/>
            <w:webHidden/>
          </w:rPr>
          <w:fldChar w:fldCharType="begin"/>
        </w:r>
        <w:r w:rsidR="00BA2FB5">
          <w:rPr>
            <w:noProof/>
            <w:webHidden/>
          </w:rPr>
          <w:instrText xml:space="preserve"> PAGEREF _Toc232430137 \h </w:instrText>
        </w:r>
        <w:r w:rsidR="00BA2FB5">
          <w:rPr>
            <w:noProof/>
            <w:webHidden/>
          </w:rPr>
        </w:r>
        <w:r w:rsidR="00BA2FB5">
          <w:rPr>
            <w:noProof/>
            <w:webHidden/>
          </w:rPr>
          <w:fldChar w:fldCharType="separate"/>
        </w:r>
        <w:r w:rsidR="00BA2FB5">
          <w:rPr>
            <w:noProof/>
            <w:webHidden/>
          </w:rPr>
          <w:t>6</w:t>
        </w:r>
        <w:r w:rsidR="00BA2FB5">
          <w:rPr>
            <w:noProof/>
            <w:webHidden/>
          </w:rPr>
          <w:fldChar w:fldCharType="end"/>
        </w:r>
      </w:hyperlink>
    </w:p>
    <w:p w14:paraId="42E0D87D" w14:textId="6F5D49FB" w:rsidR="00BA2FB5" w:rsidRDefault="002A53B8">
      <w:pPr>
        <w:pStyle w:val="11"/>
        <w:rPr>
          <w:rFonts w:asciiTheme="minorHAnsi" w:eastAsiaTheme="minorEastAsia" w:hAnsiTheme="minorHAnsi" w:cstheme="minorBidi"/>
          <w:noProof/>
          <w:kern w:val="2"/>
          <w:sz w:val="21"/>
          <w:szCs w:val="22"/>
        </w:rPr>
      </w:pPr>
      <w:hyperlink w:anchor="_Toc232430138" w:history="1">
        <w:r w:rsidR="00BA2FB5" w:rsidRPr="00A0439D">
          <w:rPr>
            <w:rStyle w:val="af0"/>
            <w:noProof/>
          </w:rPr>
          <w:t xml:space="preserve">11 </w:t>
        </w:r>
        <w:r w:rsidR="00BA2FB5" w:rsidRPr="00A0439D">
          <w:rPr>
            <w:rStyle w:val="af0"/>
            <w:noProof/>
          </w:rPr>
          <w:t>その他</w:t>
        </w:r>
        <w:r w:rsidR="00BA2FB5">
          <w:rPr>
            <w:noProof/>
            <w:webHidden/>
          </w:rPr>
          <w:tab/>
        </w:r>
        <w:r w:rsidR="00BA2FB5">
          <w:rPr>
            <w:noProof/>
            <w:webHidden/>
          </w:rPr>
          <w:fldChar w:fldCharType="begin"/>
        </w:r>
        <w:r w:rsidR="00BA2FB5">
          <w:rPr>
            <w:noProof/>
            <w:webHidden/>
          </w:rPr>
          <w:instrText xml:space="preserve"> PAGEREF _Toc232430138 \h </w:instrText>
        </w:r>
        <w:r w:rsidR="00BA2FB5">
          <w:rPr>
            <w:noProof/>
            <w:webHidden/>
          </w:rPr>
        </w:r>
        <w:r w:rsidR="00BA2FB5">
          <w:rPr>
            <w:noProof/>
            <w:webHidden/>
          </w:rPr>
          <w:fldChar w:fldCharType="separate"/>
        </w:r>
        <w:r w:rsidR="00BA2FB5">
          <w:rPr>
            <w:noProof/>
            <w:webHidden/>
          </w:rPr>
          <w:t>6</w:t>
        </w:r>
        <w:r w:rsidR="00BA2FB5">
          <w:rPr>
            <w:noProof/>
            <w:webHidden/>
          </w:rPr>
          <w:fldChar w:fldCharType="end"/>
        </w:r>
      </w:hyperlink>
    </w:p>
    <w:p w14:paraId="784BB6A2" w14:textId="0FD8FFBD" w:rsidR="004A682F" w:rsidRDefault="00671944" w:rsidP="002A53B8">
      <w:pPr>
        <w:ind w:firstLine="240"/>
        <w:rPr>
          <w:sz w:val="28"/>
        </w:rPr>
      </w:pPr>
      <w:r>
        <w:rPr>
          <w:rFonts w:hint="eastAsia"/>
        </w:rPr>
        <w:fldChar w:fldCharType="end"/>
      </w:r>
      <w:r>
        <w:rPr>
          <w:rFonts w:hint="eastAsia"/>
        </w:rPr>
        <w:fldChar w:fldCharType="begin"/>
      </w:r>
      <w:r>
        <w:rPr>
          <w:rFonts w:hint="eastAsia"/>
        </w:rPr>
        <w:fldChar w:fldCharType="end"/>
      </w:r>
      <w:r>
        <w:rPr>
          <w:rFonts w:hint="eastAsia"/>
        </w:rPr>
        <w:fldChar w:fldCharType="begin"/>
      </w:r>
      <w:r>
        <w:rPr>
          <w:rFonts w:hint="eastAsia"/>
        </w:rPr>
        <w:fldChar w:fldCharType="end"/>
      </w:r>
      <w:r>
        <w:rPr>
          <w:rFonts w:hint="eastAsia"/>
        </w:rPr>
        <w:fldChar w:fldCharType="begin"/>
      </w:r>
      <w:r>
        <w:rPr>
          <w:rFonts w:hint="eastAsia"/>
        </w:rPr>
        <w:fldChar w:fldCharType="end"/>
      </w:r>
      <w:r>
        <w:rPr>
          <w:rFonts w:hint="eastAsia"/>
        </w:rPr>
        <w:fldChar w:fldCharType="begin"/>
      </w:r>
      <w:r>
        <w:rPr>
          <w:rFonts w:hint="eastAsia"/>
        </w:rPr>
        <w:fldChar w:fldCharType="end"/>
      </w:r>
    </w:p>
    <w:p w14:paraId="0BAA5E64" w14:textId="77777777" w:rsidR="004A682F" w:rsidRDefault="004A682F">
      <w:pPr>
        <w:rPr>
          <w:rFonts w:ascii="ＭＳ ゴシック" w:eastAsia="ＭＳ ゴシック" w:hAnsi="ＭＳ ゴシック"/>
          <w:sz w:val="28"/>
        </w:rPr>
        <w:sectPr w:rsidR="004A682F">
          <w:pgSz w:w="11906" w:h="16838"/>
          <w:pgMar w:top="850" w:right="1417" w:bottom="850" w:left="1417" w:header="567" w:footer="567" w:gutter="0"/>
          <w:pgNumType w:start="1"/>
          <w:cols w:space="720"/>
          <w:titlePg/>
          <w:docGrid w:linePitch="490"/>
        </w:sectPr>
      </w:pPr>
    </w:p>
    <w:p w14:paraId="21F3C76B" w14:textId="77777777" w:rsidR="004A682F" w:rsidRDefault="00671944">
      <w:pPr>
        <w:pStyle w:val="1"/>
        <w:spacing w:beforeLines="0" w:before="240"/>
        <w:ind w:left="240" w:hanging="240"/>
        <w:rPr>
          <w:kern w:val="2"/>
        </w:rPr>
      </w:pPr>
      <w:bookmarkStart w:id="1" w:name="_Toc11320"/>
      <w:bookmarkStart w:id="2" w:name="_Toc14919"/>
      <w:bookmarkStart w:id="3" w:name="_Toc1614"/>
      <w:bookmarkStart w:id="4" w:name="_Toc229123088"/>
      <w:bookmarkStart w:id="5" w:name="_Toc23786"/>
      <w:bookmarkStart w:id="6" w:name="_Toc23929"/>
      <w:bookmarkStart w:id="7" w:name="_Toc27577"/>
      <w:bookmarkStart w:id="8" w:name="_Toc4159"/>
      <w:bookmarkStart w:id="9" w:name="_Toc4445"/>
      <w:bookmarkStart w:id="10" w:name="_Toc641"/>
      <w:bookmarkStart w:id="11" w:name="_Toc232430128"/>
      <w:r>
        <w:rPr>
          <w:rFonts w:hint="eastAsia"/>
          <w:kern w:val="2"/>
        </w:rPr>
        <w:lastRenderedPageBreak/>
        <w:t>業務概要</w:t>
      </w:r>
      <w:bookmarkEnd w:id="1"/>
      <w:bookmarkEnd w:id="2"/>
      <w:bookmarkEnd w:id="3"/>
      <w:bookmarkEnd w:id="4"/>
      <w:bookmarkEnd w:id="5"/>
      <w:bookmarkEnd w:id="6"/>
      <w:bookmarkEnd w:id="7"/>
      <w:bookmarkEnd w:id="8"/>
      <w:bookmarkEnd w:id="9"/>
      <w:bookmarkEnd w:id="10"/>
      <w:bookmarkEnd w:id="11"/>
    </w:p>
    <w:p w14:paraId="20362A57" w14:textId="77777777" w:rsidR="004A682F" w:rsidRDefault="00671944">
      <w:pPr>
        <w:pStyle w:val="2"/>
        <w:keepNext w:val="0"/>
        <w:numPr>
          <w:ilvl w:val="1"/>
          <w:numId w:val="8"/>
        </w:numPr>
        <w:ind w:left="480" w:hanging="240"/>
      </w:pPr>
      <w:bookmarkStart w:id="12" w:name="_Toc14359"/>
      <w:bookmarkStart w:id="13" w:name="_Toc15699"/>
      <w:bookmarkStart w:id="14" w:name="_Toc18300"/>
      <w:bookmarkStart w:id="15" w:name="_Toc22428"/>
      <w:bookmarkStart w:id="16" w:name="_Toc26437"/>
      <w:bookmarkStart w:id="17" w:name="_Toc6120"/>
      <w:bookmarkStart w:id="18" w:name="_Toc6871"/>
      <w:bookmarkStart w:id="19" w:name="_Toc80020236"/>
      <w:r>
        <w:rPr>
          <w:rFonts w:hint="eastAsia"/>
        </w:rPr>
        <w:t>件名</w:t>
      </w:r>
      <w:bookmarkEnd w:id="12"/>
      <w:bookmarkEnd w:id="13"/>
      <w:bookmarkEnd w:id="14"/>
      <w:bookmarkEnd w:id="15"/>
      <w:bookmarkEnd w:id="16"/>
      <w:bookmarkEnd w:id="17"/>
      <w:bookmarkEnd w:id="18"/>
      <w:bookmarkEnd w:id="19"/>
    </w:p>
    <w:p w14:paraId="5903169C" w14:textId="6B98F1BD" w:rsidR="004A682F" w:rsidRDefault="009C7CE1" w:rsidP="009C7CE1">
      <w:pPr>
        <w:pStyle w:val="33"/>
        <w:ind w:left="480" w:firstLineChars="200" w:firstLine="480"/>
        <w:rPr>
          <w:rFonts w:ascii="ＭＳ 明朝" w:hAnsi="ＭＳ 明朝"/>
        </w:rPr>
      </w:pPr>
      <w:r w:rsidRPr="009C7CE1">
        <w:rPr>
          <w:rFonts w:hint="eastAsia"/>
          <w:kern w:val="2"/>
        </w:rPr>
        <w:t>大刀洗町家屋評価システム導入及び運用保守業務委託</w:t>
      </w:r>
    </w:p>
    <w:p w14:paraId="668731B1" w14:textId="77777777" w:rsidR="004A682F" w:rsidRDefault="00671944">
      <w:pPr>
        <w:pStyle w:val="2"/>
        <w:keepNext w:val="0"/>
        <w:numPr>
          <w:ilvl w:val="1"/>
          <w:numId w:val="8"/>
        </w:numPr>
        <w:ind w:left="480" w:hanging="240"/>
      </w:pPr>
      <w:bookmarkStart w:id="20" w:name="_Toc10943"/>
      <w:bookmarkStart w:id="21" w:name="_Toc12121"/>
      <w:bookmarkStart w:id="22" w:name="_Toc15174"/>
      <w:bookmarkStart w:id="23" w:name="_Toc25854"/>
      <w:bookmarkStart w:id="24" w:name="_Toc4189"/>
      <w:bookmarkStart w:id="25" w:name="_Toc67"/>
      <w:bookmarkStart w:id="26" w:name="_Toc80020237"/>
      <w:bookmarkStart w:id="27" w:name="_Toc9512"/>
      <w:r>
        <w:rPr>
          <w:rFonts w:hint="eastAsia"/>
        </w:rPr>
        <w:t>履行期間・履行場所</w:t>
      </w:r>
      <w:bookmarkEnd w:id="20"/>
      <w:bookmarkEnd w:id="21"/>
      <w:bookmarkEnd w:id="22"/>
      <w:bookmarkEnd w:id="23"/>
      <w:bookmarkEnd w:id="24"/>
      <w:bookmarkEnd w:id="25"/>
      <w:bookmarkEnd w:id="26"/>
      <w:bookmarkEnd w:id="27"/>
    </w:p>
    <w:p w14:paraId="6CD66C96" w14:textId="47E36E8A" w:rsidR="00DB54D5" w:rsidRDefault="00E03945" w:rsidP="00DB54D5">
      <w:pPr>
        <w:pStyle w:val="3"/>
        <w:numPr>
          <w:ilvl w:val="2"/>
          <w:numId w:val="8"/>
        </w:numPr>
        <w:spacing w:line="300" w:lineRule="exact"/>
        <w:ind w:leftChars="254" w:left="850" w:hanging="240"/>
        <w:rPr>
          <w:rFonts w:ascii="ＭＳ 明朝" w:hAnsi="ＭＳ 明朝"/>
        </w:rPr>
      </w:pPr>
      <w:bookmarkStart w:id="28" w:name="_Toc16593"/>
      <w:bookmarkStart w:id="29" w:name="_Toc16688"/>
      <w:bookmarkStart w:id="30" w:name="_Toc17394"/>
      <w:bookmarkStart w:id="31" w:name="_Toc24859"/>
      <w:bookmarkStart w:id="32" w:name="_Toc2992"/>
      <w:bookmarkStart w:id="33" w:name="_Toc30184"/>
      <w:bookmarkStart w:id="34" w:name="_Toc32358"/>
      <w:r>
        <w:rPr>
          <w:rFonts w:ascii="ＭＳ 明朝" w:hAnsi="ＭＳ 明朝" w:hint="eastAsia"/>
        </w:rPr>
        <w:t>構築</w:t>
      </w:r>
      <w:r w:rsidR="00DB54D5">
        <w:rPr>
          <w:rFonts w:ascii="ＭＳ 明朝" w:hAnsi="ＭＳ 明朝" w:hint="eastAsia"/>
        </w:rPr>
        <w:t>期間</w:t>
      </w:r>
      <w:bookmarkEnd w:id="28"/>
      <w:bookmarkEnd w:id="29"/>
      <w:bookmarkEnd w:id="30"/>
      <w:bookmarkEnd w:id="31"/>
      <w:bookmarkEnd w:id="32"/>
      <w:bookmarkEnd w:id="33"/>
    </w:p>
    <w:p w14:paraId="306DFEAE" w14:textId="7910BA96" w:rsidR="004A682F" w:rsidRDefault="00DB54D5">
      <w:pPr>
        <w:pStyle w:val="42"/>
        <w:ind w:left="720" w:firstLine="240"/>
        <w:rPr>
          <w:kern w:val="2"/>
        </w:rPr>
      </w:pPr>
      <w:r>
        <w:rPr>
          <w:rFonts w:hint="eastAsia"/>
          <w:kern w:val="2"/>
        </w:rPr>
        <w:t>契約締結日の翌日から</w:t>
      </w:r>
      <w:r w:rsidRPr="009C7CE1">
        <w:rPr>
          <w:rFonts w:hint="eastAsia"/>
          <w:kern w:val="2"/>
        </w:rPr>
        <w:t>令和８年９月３０日</w:t>
      </w:r>
      <w:r>
        <w:rPr>
          <w:rFonts w:hint="eastAsia"/>
          <w:kern w:val="2"/>
        </w:rPr>
        <w:t>まで</w:t>
      </w:r>
      <w:bookmarkEnd w:id="34"/>
    </w:p>
    <w:p w14:paraId="62488593" w14:textId="42FADB09" w:rsidR="004A682F" w:rsidRDefault="00671944" w:rsidP="00DB54D5">
      <w:pPr>
        <w:pStyle w:val="3"/>
        <w:numPr>
          <w:ilvl w:val="2"/>
          <w:numId w:val="8"/>
        </w:numPr>
        <w:spacing w:line="300" w:lineRule="exact"/>
        <w:ind w:leftChars="254" w:left="850" w:hanging="240"/>
        <w:rPr>
          <w:rFonts w:ascii="ＭＳ 明朝" w:hAnsi="ＭＳ 明朝"/>
        </w:rPr>
      </w:pPr>
      <w:bookmarkStart w:id="35" w:name="_Toc12486"/>
      <w:bookmarkStart w:id="36" w:name="_Toc13953"/>
      <w:bookmarkStart w:id="37" w:name="_Toc18657"/>
      <w:bookmarkStart w:id="38" w:name="_Toc20401"/>
      <w:bookmarkStart w:id="39" w:name="_Toc26213"/>
      <w:bookmarkStart w:id="40" w:name="_Toc27144"/>
      <w:bookmarkStart w:id="41" w:name="_Toc27047"/>
      <w:r>
        <w:rPr>
          <w:rFonts w:ascii="ＭＳ 明朝" w:hAnsi="ＭＳ 明朝" w:hint="eastAsia"/>
        </w:rPr>
        <w:t>本運用</w:t>
      </w:r>
      <w:bookmarkEnd w:id="35"/>
      <w:r>
        <w:rPr>
          <w:rFonts w:ascii="ＭＳ 明朝" w:hAnsi="ＭＳ 明朝" w:hint="eastAsia"/>
        </w:rPr>
        <w:t>期間</w:t>
      </w:r>
    </w:p>
    <w:p w14:paraId="13394F77" w14:textId="0B923972" w:rsidR="004A682F" w:rsidRDefault="00E03945">
      <w:pPr>
        <w:pStyle w:val="42"/>
        <w:ind w:left="720" w:firstLine="240"/>
        <w:rPr>
          <w:kern w:val="2"/>
        </w:rPr>
      </w:pPr>
      <w:r>
        <w:rPr>
          <w:rFonts w:hint="eastAsia"/>
          <w:kern w:val="2"/>
        </w:rPr>
        <w:t>システム構築</w:t>
      </w:r>
      <w:r w:rsidR="00B71D26">
        <w:rPr>
          <w:rFonts w:hint="eastAsia"/>
        </w:rPr>
        <w:t>後</w:t>
      </w:r>
      <w:r w:rsidR="00671944" w:rsidRPr="00671944">
        <w:rPr>
          <w:rFonts w:hint="eastAsia"/>
          <w:kern w:val="2"/>
        </w:rPr>
        <w:t>６０ヵ月</w:t>
      </w:r>
    </w:p>
    <w:p w14:paraId="18AA53C3" w14:textId="77777777" w:rsidR="004A682F" w:rsidRDefault="00671944" w:rsidP="00DB54D5">
      <w:pPr>
        <w:pStyle w:val="3"/>
        <w:numPr>
          <w:ilvl w:val="2"/>
          <w:numId w:val="8"/>
        </w:numPr>
        <w:spacing w:line="300" w:lineRule="exact"/>
        <w:ind w:leftChars="254" w:left="850" w:hanging="240"/>
        <w:rPr>
          <w:rFonts w:ascii="ＭＳ 明朝" w:eastAsia="ＭＳ 明朝" w:hAnsi="ＭＳ 明朝"/>
        </w:rPr>
      </w:pPr>
      <w:bookmarkStart w:id="42" w:name="_Toc10283"/>
      <w:r>
        <w:rPr>
          <w:rFonts w:ascii="ＭＳ 明朝" w:hAnsi="ＭＳ 明朝" w:hint="eastAsia"/>
        </w:rPr>
        <w:t>履行場所</w:t>
      </w:r>
      <w:bookmarkEnd w:id="42"/>
      <w:bookmarkEnd w:id="36"/>
      <w:bookmarkEnd w:id="37"/>
      <w:bookmarkEnd w:id="38"/>
      <w:bookmarkEnd w:id="39"/>
      <w:bookmarkEnd w:id="40"/>
    </w:p>
    <w:p w14:paraId="595C16E9" w14:textId="77777777" w:rsidR="004A682F" w:rsidRPr="00A53946" w:rsidRDefault="00671944">
      <w:pPr>
        <w:pStyle w:val="42"/>
        <w:ind w:left="720" w:firstLine="240"/>
      </w:pPr>
      <w:r w:rsidRPr="00A53946">
        <w:rPr>
          <w:rFonts w:hint="eastAsia"/>
          <w:kern w:val="2"/>
        </w:rPr>
        <w:t>大刀洗町役場　福岡県大刀洗町大字冨多819番地</w:t>
      </w:r>
      <w:bookmarkEnd w:id="41"/>
    </w:p>
    <w:p w14:paraId="3CE7D5E4" w14:textId="77777777" w:rsidR="004A682F" w:rsidRDefault="00671944">
      <w:pPr>
        <w:pStyle w:val="2"/>
        <w:keepNext w:val="0"/>
        <w:numPr>
          <w:ilvl w:val="1"/>
          <w:numId w:val="8"/>
        </w:numPr>
        <w:ind w:left="480" w:hanging="240"/>
      </w:pPr>
      <w:bookmarkStart w:id="43" w:name="_Toc22989"/>
      <w:bookmarkStart w:id="44" w:name="_Toc26305"/>
      <w:r>
        <w:rPr>
          <w:rFonts w:hint="eastAsia"/>
        </w:rPr>
        <w:t>委託内容</w:t>
      </w:r>
      <w:bookmarkEnd w:id="43"/>
      <w:bookmarkEnd w:id="44"/>
    </w:p>
    <w:p w14:paraId="03793413" w14:textId="24ECE104" w:rsidR="00DB54D5" w:rsidRDefault="00DB54D5" w:rsidP="00DB54D5">
      <w:pPr>
        <w:ind w:leftChars="300" w:left="720" w:firstLineChars="100" w:firstLine="240"/>
      </w:pPr>
      <w:bookmarkStart w:id="45" w:name="_Toc10275"/>
      <w:bookmarkStart w:id="46" w:name="_Toc14610"/>
      <w:bookmarkStart w:id="47" w:name="_Toc16093"/>
      <w:bookmarkStart w:id="48" w:name="_Toc21595"/>
      <w:bookmarkStart w:id="49" w:name="_Toc21726"/>
      <w:bookmarkStart w:id="50" w:name="_Toc27573"/>
      <w:bookmarkStart w:id="51" w:name="_Toc6087"/>
      <w:bookmarkStart w:id="52" w:name="_Toc80020242"/>
      <w:r w:rsidRPr="003F1E27">
        <w:rPr>
          <w:rFonts w:hint="eastAsia"/>
        </w:rPr>
        <w:t>委託する業務の具体的な内容は、別</w:t>
      </w:r>
      <w:r w:rsidR="00A53946">
        <w:rPr>
          <w:rFonts w:hint="eastAsia"/>
        </w:rPr>
        <w:t>表１</w:t>
      </w:r>
      <w:r w:rsidRPr="003F1E27">
        <w:rPr>
          <w:rFonts w:hint="eastAsia"/>
        </w:rPr>
        <w:t>に示す「大刀洗町家屋評価システム</w:t>
      </w:r>
      <w:r w:rsidR="00E03945" w:rsidRPr="00E03945">
        <w:rPr>
          <w:rFonts w:hint="eastAsia"/>
        </w:rPr>
        <w:t>導入及び運用保守</w:t>
      </w:r>
      <w:r w:rsidR="00A53946">
        <w:rPr>
          <w:rFonts w:hint="eastAsia"/>
        </w:rPr>
        <w:t>機能一覧表</w:t>
      </w:r>
      <w:r w:rsidRPr="003F1E27">
        <w:rPr>
          <w:rFonts w:hint="eastAsia"/>
        </w:rPr>
        <w:t>」に定める。</w:t>
      </w:r>
    </w:p>
    <w:p w14:paraId="7B03DE80" w14:textId="77777777" w:rsidR="004A682F" w:rsidRDefault="00671944">
      <w:pPr>
        <w:pStyle w:val="2"/>
        <w:keepNext w:val="0"/>
        <w:numPr>
          <w:ilvl w:val="1"/>
          <w:numId w:val="8"/>
        </w:numPr>
        <w:ind w:left="480" w:hanging="240"/>
      </w:pPr>
      <w:r>
        <w:rPr>
          <w:rFonts w:hint="eastAsia"/>
        </w:rPr>
        <w:t>実施体制</w:t>
      </w:r>
      <w:bookmarkEnd w:id="45"/>
      <w:bookmarkEnd w:id="46"/>
      <w:bookmarkEnd w:id="47"/>
      <w:bookmarkEnd w:id="48"/>
      <w:bookmarkEnd w:id="49"/>
      <w:bookmarkEnd w:id="50"/>
      <w:bookmarkEnd w:id="51"/>
    </w:p>
    <w:p w14:paraId="5E7BC291" w14:textId="77777777" w:rsidR="004A682F" w:rsidRDefault="00671944" w:rsidP="00354448">
      <w:pPr>
        <w:pStyle w:val="30"/>
        <w:numPr>
          <w:ilvl w:val="0"/>
          <w:numId w:val="9"/>
        </w:numPr>
        <w:ind w:leftChars="178" w:left="717" w:hangingChars="121" w:hanging="290"/>
        <w:rPr>
          <w:kern w:val="2"/>
        </w:rPr>
      </w:pPr>
      <w:bookmarkStart w:id="53" w:name="_Toc32132"/>
      <w:r>
        <w:rPr>
          <w:rFonts w:hint="eastAsia"/>
          <w:kern w:val="2"/>
        </w:rPr>
        <w:t>本システムの構築にあたり、提案したスケジュール表に基づき適切な進捗管理を実施すること。このため、業務を円滑にかつ確実に実施するため、実施体制には必要なスキル及び経験を有するメンバーを配置すること。</w:t>
      </w:r>
      <w:bookmarkEnd w:id="53"/>
    </w:p>
    <w:p w14:paraId="4CE42E6F" w14:textId="77777777" w:rsidR="004A682F" w:rsidRDefault="00671944" w:rsidP="00354448">
      <w:pPr>
        <w:pStyle w:val="30"/>
        <w:ind w:leftChars="178" w:left="717" w:hangingChars="121" w:hanging="290"/>
        <w:rPr>
          <w:kern w:val="2"/>
        </w:rPr>
      </w:pPr>
      <w:bookmarkStart w:id="54" w:name="_Toc20380"/>
      <w:r>
        <w:rPr>
          <w:rFonts w:hint="eastAsia"/>
          <w:kern w:val="2"/>
        </w:rPr>
        <w:t>実施体制において、作業管理者１名を選任すること。作業管理者は、本業務遂行に関する本町からの要請、その他日常的な連絡や確認を担う。</w:t>
      </w:r>
      <w:bookmarkEnd w:id="54"/>
    </w:p>
    <w:p w14:paraId="68D63888" w14:textId="77777777" w:rsidR="004A682F" w:rsidRDefault="00671944" w:rsidP="00354448">
      <w:pPr>
        <w:pStyle w:val="30"/>
        <w:ind w:leftChars="178" w:left="717" w:hangingChars="121" w:hanging="290"/>
        <w:rPr>
          <w:kern w:val="2"/>
        </w:rPr>
      </w:pPr>
      <w:bookmarkStart w:id="55" w:name="_Toc30541"/>
      <w:r>
        <w:rPr>
          <w:rFonts w:hint="eastAsia"/>
          <w:kern w:val="2"/>
        </w:rPr>
        <w:t>作業従事者については、予め本庁へ届出を行い、担当する業務に必要な業務経験を有する者を配置すること。</w:t>
      </w:r>
      <w:bookmarkEnd w:id="55"/>
    </w:p>
    <w:p w14:paraId="7D439BEF" w14:textId="77777777" w:rsidR="004A682F" w:rsidRDefault="00671944" w:rsidP="00354448">
      <w:pPr>
        <w:pStyle w:val="30"/>
        <w:ind w:leftChars="178" w:left="717" w:hangingChars="121" w:hanging="290"/>
        <w:rPr>
          <w:kern w:val="2"/>
        </w:rPr>
      </w:pPr>
      <w:r>
        <w:rPr>
          <w:rFonts w:hint="eastAsia"/>
          <w:kern w:val="2"/>
        </w:rPr>
        <w:t>本町の庁舎内において作業を実施する場合は、作業期間及び作業時間について事前に本町と協議すること。</w:t>
      </w:r>
    </w:p>
    <w:p w14:paraId="25C21A8F" w14:textId="77777777" w:rsidR="004A682F" w:rsidRDefault="00671944" w:rsidP="00354448">
      <w:pPr>
        <w:pStyle w:val="30"/>
        <w:ind w:leftChars="178" w:left="717" w:hangingChars="121" w:hanging="290"/>
        <w:rPr>
          <w:kern w:val="2"/>
        </w:rPr>
      </w:pPr>
      <w:r>
        <w:rPr>
          <w:rFonts w:hint="eastAsia"/>
          <w:kern w:val="2"/>
        </w:rPr>
        <w:t>本町が承認した作業場所以外で業務を行わないこと。</w:t>
      </w:r>
    </w:p>
    <w:p w14:paraId="1737A36F" w14:textId="2825E3A4" w:rsidR="004A682F" w:rsidRPr="003A1FCE" w:rsidRDefault="00671944" w:rsidP="003A1FCE">
      <w:pPr>
        <w:pStyle w:val="1"/>
        <w:spacing w:beforeLines="0" w:before="240"/>
        <w:ind w:left="240" w:hanging="240"/>
        <w:rPr>
          <w:kern w:val="2"/>
        </w:rPr>
      </w:pPr>
      <w:bookmarkStart w:id="56" w:name="_Toc11794"/>
      <w:bookmarkStart w:id="57" w:name="_Toc2068"/>
      <w:bookmarkStart w:id="58" w:name="_Toc22873"/>
      <w:bookmarkStart w:id="59" w:name="_Toc229123090"/>
      <w:bookmarkStart w:id="60" w:name="_Toc23623"/>
      <w:bookmarkStart w:id="61" w:name="_Toc26776"/>
      <w:bookmarkStart w:id="62" w:name="_Toc26807"/>
      <w:bookmarkStart w:id="63" w:name="_Toc5710"/>
      <w:bookmarkStart w:id="64" w:name="_Toc7098"/>
      <w:bookmarkStart w:id="65" w:name="_Toc9479"/>
      <w:bookmarkStart w:id="66" w:name="_Toc232430129"/>
      <w:bookmarkEnd w:id="52"/>
      <w:r w:rsidRPr="003A1FCE">
        <w:rPr>
          <w:rFonts w:hint="eastAsia"/>
          <w:kern w:val="2"/>
        </w:rPr>
        <w:t>基本要件</w:t>
      </w:r>
      <w:bookmarkEnd w:id="56"/>
      <w:bookmarkEnd w:id="57"/>
      <w:bookmarkEnd w:id="58"/>
      <w:bookmarkEnd w:id="59"/>
      <w:bookmarkEnd w:id="60"/>
      <w:bookmarkEnd w:id="61"/>
      <w:bookmarkEnd w:id="62"/>
      <w:bookmarkEnd w:id="63"/>
      <w:bookmarkEnd w:id="64"/>
      <w:bookmarkEnd w:id="65"/>
      <w:bookmarkEnd w:id="66"/>
    </w:p>
    <w:p w14:paraId="4C859CFC" w14:textId="33590BB2" w:rsidR="004A682F" w:rsidRDefault="00671944" w:rsidP="00354448">
      <w:pPr>
        <w:pStyle w:val="20"/>
        <w:ind w:leftChars="178" w:left="708" w:hangingChars="117" w:hanging="281"/>
        <w:jc w:val="both"/>
      </w:pPr>
      <w:bookmarkStart w:id="67" w:name="_Toc29941"/>
      <w:r>
        <w:rPr>
          <w:rFonts w:hint="eastAsia"/>
        </w:rPr>
        <w:t>自治体業務に支障をきたすことのないよう、安全かつ確実なシステム構築を</w:t>
      </w:r>
      <w:r w:rsidR="00C112D9">
        <w:rPr>
          <w:rFonts w:hint="eastAsia"/>
        </w:rPr>
        <w:t xml:space="preserve">　</w:t>
      </w:r>
      <w:r>
        <w:rPr>
          <w:rFonts w:hint="eastAsia"/>
        </w:rPr>
        <w:t>最優先事項とし、職員の負担軽減についても十分に配慮した構築業務を行うこと。</w:t>
      </w:r>
    </w:p>
    <w:p w14:paraId="3CE44A36" w14:textId="77777777" w:rsidR="004A682F" w:rsidRDefault="00671944" w:rsidP="00354448">
      <w:pPr>
        <w:pStyle w:val="20"/>
        <w:ind w:leftChars="178" w:left="480" w:hangingChars="22" w:hanging="53"/>
        <w:jc w:val="both"/>
      </w:pPr>
      <w:r>
        <w:rPr>
          <w:rFonts w:hint="eastAsia"/>
        </w:rPr>
        <w:t>本システムは、町職員がデータ入出力作業等を容易に行えること。</w:t>
      </w:r>
    </w:p>
    <w:p w14:paraId="1CFFCB37" w14:textId="3841F3AC" w:rsidR="004A682F" w:rsidRDefault="00671944" w:rsidP="00354448">
      <w:pPr>
        <w:pStyle w:val="20"/>
        <w:ind w:leftChars="178" w:left="480" w:hangingChars="22" w:hanging="53"/>
        <w:jc w:val="both"/>
      </w:pPr>
      <w:r>
        <w:rPr>
          <w:rFonts w:hint="eastAsia"/>
        </w:rPr>
        <w:t>本システムを構成するハードウェア、ソフトウェア等は、可能な限り標準とし、</w:t>
      </w:r>
      <w:r w:rsidR="00C112D9">
        <w:rPr>
          <w:rFonts w:hint="eastAsia"/>
        </w:rPr>
        <w:t xml:space="preserve">　</w:t>
      </w:r>
      <w:r>
        <w:rPr>
          <w:rFonts w:hint="eastAsia"/>
        </w:rPr>
        <w:t>日本語によるサポートが可能なものであること。</w:t>
      </w:r>
    </w:p>
    <w:p w14:paraId="1C23CF67" w14:textId="1ABBF768" w:rsidR="004A682F" w:rsidRDefault="00671944" w:rsidP="00354448">
      <w:pPr>
        <w:pStyle w:val="20"/>
        <w:ind w:leftChars="178" w:left="480" w:hangingChars="22" w:hanging="53"/>
        <w:jc w:val="both"/>
      </w:pPr>
      <w:r>
        <w:rPr>
          <w:rFonts w:hint="eastAsia"/>
        </w:rPr>
        <w:t>本システムの構築、データ移行及びシステムテストにかかる環境は受託者が</w:t>
      </w:r>
      <w:r w:rsidR="00C112D9">
        <w:rPr>
          <w:rFonts w:hint="eastAsia"/>
        </w:rPr>
        <w:t xml:space="preserve">　</w:t>
      </w:r>
      <w:r>
        <w:rPr>
          <w:rFonts w:hint="eastAsia"/>
        </w:rPr>
        <w:t>整備すること。</w:t>
      </w:r>
    </w:p>
    <w:p w14:paraId="24D874C4" w14:textId="77777777" w:rsidR="004A682F" w:rsidRDefault="00671944" w:rsidP="00354448">
      <w:pPr>
        <w:pStyle w:val="20"/>
        <w:ind w:leftChars="178" w:left="480" w:hangingChars="22" w:hanging="53"/>
        <w:jc w:val="both"/>
      </w:pPr>
      <w:r>
        <w:rPr>
          <w:rFonts w:hint="eastAsia"/>
        </w:rPr>
        <w:t>本システムは、受託者が構築を行い、かつ、本町の指定する仕様に準拠するとともに、本町と随時協議して構築すること。</w:t>
      </w:r>
    </w:p>
    <w:p w14:paraId="1F044E95" w14:textId="77777777" w:rsidR="004A682F" w:rsidRDefault="00671944" w:rsidP="00354448">
      <w:pPr>
        <w:pStyle w:val="20"/>
        <w:ind w:leftChars="178" w:left="480" w:hangingChars="22" w:hanging="53"/>
        <w:jc w:val="both"/>
      </w:pPr>
      <w:r>
        <w:rPr>
          <w:rFonts w:hint="eastAsia"/>
        </w:rPr>
        <w:t>本システムのサーバ機器等のハードウェアは、原則クラウド方式とする。</w:t>
      </w:r>
    </w:p>
    <w:p w14:paraId="034779A2" w14:textId="77777777" w:rsidR="004A682F" w:rsidRDefault="00671944" w:rsidP="00354448">
      <w:pPr>
        <w:pStyle w:val="20"/>
        <w:ind w:leftChars="178" w:left="480" w:hangingChars="22" w:hanging="53"/>
        <w:jc w:val="both"/>
      </w:pPr>
      <w:r>
        <w:rPr>
          <w:rFonts w:hint="eastAsia"/>
        </w:rPr>
        <w:lastRenderedPageBreak/>
        <w:t>本システムを構築する上で疑義が生じた場合は、直ちに本町と協議すること。</w:t>
      </w:r>
      <w:bookmarkEnd w:id="67"/>
    </w:p>
    <w:p w14:paraId="6811E49C" w14:textId="77777777" w:rsidR="004A682F" w:rsidRPr="003A1FCE" w:rsidRDefault="00671944" w:rsidP="003A1FCE">
      <w:pPr>
        <w:pStyle w:val="1"/>
        <w:spacing w:beforeLines="0" w:before="240"/>
        <w:ind w:left="240" w:hanging="240"/>
        <w:rPr>
          <w:kern w:val="2"/>
        </w:rPr>
      </w:pPr>
      <w:bookmarkStart w:id="68" w:name="_Toc13495"/>
      <w:bookmarkStart w:id="69" w:name="_Toc1644"/>
      <w:bookmarkStart w:id="70" w:name="_Toc17369"/>
      <w:bookmarkStart w:id="71" w:name="_Toc17408"/>
      <w:bookmarkStart w:id="72" w:name="_Toc19367"/>
      <w:bookmarkStart w:id="73" w:name="_Toc229123091"/>
      <w:bookmarkStart w:id="74" w:name="_Toc29646"/>
      <w:bookmarkStart w:id="75" w:name="_Toc32529"/>
      <w:bookmarkStart w:id="76" w:name="_Toc4675"/>
      <w:bookmarkStart w:id="77" w:name="_Toc9193"/>
      <w:bookmarkStart w:id="78" w:name="_Toc232430130"/>
      <w:r w:rsidRPr="003A1FCE">
        <w:rPr>
          <w:rFonts w:hint="eastAsia"/>
          <w:kern w:val="2"/>
        </w:rPr>
        <w:t>システム要件</w:t>
      </w:r>
      <w:bookmarkEnd w:id="68"/>
      <w:bookmarkEnd w:id="69"/>
      <w:bookmarkEnd w:id="70"/>
      <w:bookmarkEnd w:id="71"/>
      <w:bookmarkEnd w:id="72"/>
      <w:bookmarkEnd w:id="73"/>
      <w:bookmarkEnd w:id="74"/>
      <w:bookmarkEnd w:id="75"/>
      <w:bookmarkEnd w:id="76"/>
      <w:bookmarkEnd w:id="77"/>
      <w:bookmarkEnd w:id="78"/>
    </w:p>
    <w:p w14:paraId="117C2DB0" w14:textId="77777777" w:rsidR="004A682F" w:rsidRDefault="00671944" w:rsidP="00FF6EE2">
      <w:pPr>
        <w:pStyle w:val="2"/>
        <w:numPr>
          <w:ilvl w:val="0"/>
          <w:numId w:val="10"/>
        </w:numPr>
        <w:ind w:left="480" w:hanging="240"/>
      </w:pPr>
      <w:bookmarkStart w:id="79" w:name="_Toc11569"/>
      <w:bookmarkStart w:id="80" w:name="_Toc6958"/>
      <w:r>
        <w:rPr>
          <w:rFonts w:hint="eastAsia"/>
        </w:rPr>
        <w:t>機能要件</w:t>
      </w:r>
      <w:bookmarkEnd w:id="79"/>
      <w:bookmarkEnd w:id="80"/>
    </w:p>
    <w:p w14:paraId="63F16A77" w14:textId="73CEB2EA" w:rsidR="004A682F" w:rsidRDefault="00671944" w:rsidP="00DB54D5">
      <w:pPr>
        <w:pStyle w:val="30"/>
        <w:numPr>
          <w:ilvl w:val="0"/>
          <w:numId w:val="0"/>
        </w:numPr>
        <w:ind w:left="851"/>
      </w:pPr>
      <w:r>
        <w:rPr>
          <w:rFonts w:hint="eastAsia"/>
        </w:rPr>
        <w:t>機能要件は、別</w:t>
      </w:r>
      <w:r w:rsidR="00CC5C7C">
        <w:rPr>
          <w:rFonts w:hint="eastAsia"/>
        </w:rPr>
        <w:t>表</w:t>
      </w:r>
      <w:r>
        <w:rPr>
          <w:rFonts w:hint="eastAsia"/>
        </w:rPr>
        <w:t>１のとおりとする。別</w:t>
      </w:r>
      <w:r w:rsidR="00CC5C7C">
        <w:rPr>
          <w:rFonts w:hint="eastAsia"/>
        </w:rPr>
        <w:t>表</w:t>
      </w:r>
      <w:r>
        <w:rPr>
          <w:rFonts w:hint="eastAsia"/>
        </w:rPr>
        <w:t>１に記述した機能は、本町として実現を望むものであるが、費用対効果などを十分考慮の上、適切なシステム機能又は代替案(手作業による対応を含む。)の具体的な提案を求める。</w:t>
      </w:r>
    </w:p>
    <w:p w14:paraId="2F60D9F7" w14:textId="77777777" w:rsidR="004A682F" w:rsidRDefault="00671944">
      <w:pPr>
        <w:pStyle w:val="2"/>
        <w:ind w:left="480" w:hanging="240"/>
      </w:pPr>
      <w:bookmarkStart w:id="81" w:name="_Toc15242"/>
      <w:r>
        <w:rPr>
          <w:rFonts w:hint="eastAsia"/>
        </w:rPr>
        <w:t>サーバ機器</w:t>
      </w:r>
      <w:bookmarkEnd w:id="81"/>
    </w:p>
    <w:p w14:paraId="3196A65B" w14:textId="3FB22093" w:rsidR="004A682F" w:rsidRDefault="00671944">
      <w:pPr>
        <w:pStyle w:val="33"/>
        <w:ind w:left="480" w:firstLine="240"/>
      </w:pPr>
      <w:r>
        <w:rPr>
          <w:rFonts w:hint="eastAsia"/>
        </w:rPr>
        <w:t>サーバ機器は、原則</w:t>
      </w:r>
      <w:r w:rsidR="00C112D9" w:rsidRPr="00C112D9">
        <w:rPr>
          <w:rFonts w:hint="eastAsia"/>
        </w:rPr>
        <w:t>LGWAN-ASP</w:t>
      </w:r>
      <w:r>
        <w:rPr>
          <w:rFonts w:hint="eastAsia"/>
        </w:rPr>
        <w:t>方式とすること。サーバ機器は、５年間の利用に耐えうる性能及び容量を選定すること。</w:t>
      </w:r>
    </w:p>
    <w:p w14:paraId="7B78D1CA" w14:textId="77777777" w:rsidR="004A682F" w:rsidRDefault="00671944">
      <w:pPr>
        <w:pStyle w:val="2"/>
        <w:ind w:left="480" w:hanging="240"/>
      </w:pPr>
      <w:bookmarkStart w:id="82" w:name="_Toc8918"/>
      <w:bookmarkStart w:id="83" w:name="_Toc14428"/>
      <w:bookmarkStart w:id="84" w:name="_Toc17006"/>
      <w:bookmarkStart w:id="85" w:name="_Toc25660"/>
      <w:bookmarkStart w:id="86" w:name="_Toc26137"/>
      <w:bookmarkStart w:id="87" w:name="_Toc26940"/>
      <w:bookmarkStart w:id="88" w:name="_Toc4295"/>
      <w:r>
        <w:rPr>
          <w:rFonts w:hint="eastAsia"/>
        </w:rPr>
        <w:t>ソフトウェア</w:t>
      </w:r>
      <w:bookmarkEnd w:id="82"/>
    </w:p>
    <w:p w14:paraId="65151F54" w14:textId="77777777" w:rsidR="004A682F" w:rsidRDefault="00671944" w:rsidP="00FF6EE2">
      <w:pPr>
        <w:pStyle w:val="30"/>
        <w:numPr>
          <w:ilvl w:val="0"/>
          <w:numId w:val="11"/>
        </w:numPr>
        <w:ind w:left="720" w:hanging="240"/>
      </w:pPr>
      <w:r>
        <w:rPr>
          <w:rFonts w:hint="eastAsia"/>
        </w:rPr>
        <w:t>本システムのサーバ機器に必要な全てのソフトウェア製品の納入は、本業務の範囲内とする。ただし、クライアント端末のウィルス対策ソフトについては、本町にて用意する。</w:t>
      </w:r>
    </w:p>
    <w:p w14:paraId="765FB78C" w14:textId="77777777" w:rsidR="004A682F" w:rsidRDefault="00671944">
      <w:pPr>
        <w:pStyle w:val="30"/>
        <w:ind w:left="720" w:hanging="240"/>
      </w:pPr>
      <w:r>
        <w:rPr>
          <w:rFonts w:hint="eastAsia"/>
        </w:rPr>
        <w:t>納入するソフトウェアに関して、実使用期間の５年間にサポート切れとならないよう、最新版やデファクトスタンダード製品(実績、サポート期間、コスト、保守体制などを総合的に考慮)を優先して採用すること。</w:t>
      </w:r>
    </w:p>
    <w:p w14:paraId="5111747D" w14:textId="77777777" w:rsidR="004A682F" w:rsidRDefault="00671944">
      <w:pPr>
        <w:pStyle w:val="30"/>
        <w:ind w:left="720" w:hanging="240"/>
      </w:pPr>
      <w:r>
        <w:rPr>
          <w:rFonts w:hint="eastAsia"/>
        </w:rPr>
        <w:t>納入するソフトウェアのインストールは、本業務の範囲内とする。</w:t>
      </w:r>
    </w:p>
    <w:p w14:paraId="25AEB85A" w14:textId="77777777" w:rsidR="004A682F" w:rsidRDefault="00671944">
      <w:pPr>
        <w:pStyle w:val="2"/>
        <w:ind w:left="480" w:hanging="240"/>
      </w:pPr>
      <w:bookmarkStart w:id="89" w:name="_Toc6840"/>
      <w:r>
        <w:rPr>
          <w:rFonts w:hint="eastAsia"/>
        </w:rPr>
        <w:t>ネットワーク</w:t>
      </w:r>
      <w:bookmarkEnd w:id="89"/>
    </w:p>
    <w:p w14:paraId="363B4970" w14:textId="57BA2007" w:rsidR="004A682F" w:rsidRDefault="00671944" w:rsidP="00FF6EE2">
      <w:pPr>
        <w:pStyle w:val="30"/>
        <w:numPr>
          <w:ilvl w:val="0"/>
          <w:numId w:val="12"/>
        </w:numPr>
        <w:ind w:left="720" w:hanging="240"/>
      </w:pPr>
      <w:r>
        <w:rPr>
          <w:rFonts w:hint="eastAsia"/>
        </w:rPr>
        <w:t>本システムは、ＬＧＷＡＮネットワーク(インターネットに接続できないセグメント)に接続すること。本システムをＬＧＷＡＮネットワークに接続する際に、新たにネットワーク機器が必要な場合は、その費用は本業務の範囲内とし、設置について事前に本町と協議を行うこと。</w:t>
      </w:r>
    </w:p>
    <w:p w14:paraId="1B7D176B" w14:textId="77777777" w:rsidR="004A682F" w:rsidRDefault="00671944">
      <w:pPr>
        <w:pStyle w:val="2"/>
        <w:ind w:left="480" w:hanging="240"/>
      </w:pPr>
      <w:bookmarkStart w:id="90" w:name="_Toc16819"/>
      <w:r>
        <w:rPr>
          <w:rFonts w:hint="eastAsia"/>
        </w:rPr>
        <w:t>性能要件</w:t>
      </w:r>
      <w:bookmarkEnd w:id="90"/>
    </w:p>
    <w:p w14:paraId="28F83386" w14:textId="2903DB4D" w:rsidR="004A682F" w:rsidRDefault="00671944" w:rsidP="00FF6EE2">
      <w:pPr>
        <w:pStyle w:val="30"/>
        <w:numPr>
          <w:ilvl w:val="0"/>
          <w:numId w:val="13"/>
        </w:numPr>
        <w:ind w:left="720" w:hanging="240"/>
      </w:pPr>
      <w:r>
        <w:rPr>
          <w:rFonts w:hint="eastAsia"/>
        </w:rPr>
        <w:t>本システムを利用するクライアント端末は、2台とし、同時アクセス数は、2台とする。</w:t>
      </w:r>
    </w:p>
    <w:p w14:paraId="54DD5260" w14:textId="77777777" w:rsidR="004A682F" w:rsidRDefault="00671944">
      <w:pPr>
        <w:pStyle w:val="30"/>
        <w:ind w:left="720" w:hanging="240"/>
      </w:pPr>
      <w:r>
        <w:rPr>
          <w:rFonts w:hint="eastAsia"/>
        </w:rPr>
        <w:t>クライアント端末での業務におけるレスポンスは、ストレスなく動作するシステムであること。</w:t>
      </w:r>
    </w:p>
    <w:p w14:paraId="49AE1DA4" w14:textId="77777777" w:rsidR="004A682F" w:rsidRDefault="00671944">
      <w:pPr>
        <w:pStyle w:val="30"/>
        <w:ind w:left="720" w:hanging="240"/>
      </w:pPr>
      <w:r>
        <w:rPr>
          <w:rFonts w:hint="eastAsia"/>
        </w:rPr>
        <w:t>上記のレスポンスは、機能要件等の制約上(例えば、検索条件の設定によっては多量のデータが表示対象になるような場合など)、この制限を超えることを本町が認めた場合は、この限りでない。</w:t>
      </w:r>
    </w:p>
    <w:p w14:paraId="37B40494" w14:textId="77777777" w:rsidR="004A682F" w:rsidRDefault="00671944">
      <w:pPr>
        <w:pStyle w:val="30"/>
        <w:ind w:left="720" w:hanging="240"/>
      </w:pPr>
      <w:r>
        <w:rPr>
          <w:rFonts w:hint="eastAsia"/>
        </w:rPr>
        <w:t>本システム内のデータ量が増えてもレスポンスの低下を招かないよう、データベースやファイル等の容量を考慮した構成であること。</w:t>
      </w:r>
    </w:p>
    <w:p w14:paraId="1020801B" w14:textId="77777777" w:rsidR="004A682F" w:rsidRDefault="00671944">
      <w:pPr>
        <w:pStyle w:val="30"/>
        <w:ind w:left="720" w:hanging="240"/>
      </w:pPr>
      <w:r>
        <w:rPr>
          <w:rFonts w:hint="eastAsia"/>
        </w:rPr>
        <w:t>バッチ処理、バックアップ処理等は、システム処理に影響を及ぼさないよう、処理の高速化、スケジュール等の工夫を図ること。</w:t>
      </w:r>
    </w:p>
    <w:p w14:paraId="49DF3338" w14:textId="77777777" w:rsidR="004A682F" w:rsidRDefault="00671944">
      <w:pPr>
        <w:pStyle w:val="2"/>
        <w:ind w:left="480" w:hanging="240"/>
      </w:pPr>
      <w:bookmarkStart w:id="91" w:name="_Toc6416"/>
      <w:r>
        <w:rPr>
          <w:rFonts w:hint="eastAsia"/>
        </w:rPr>
        <w:lastRenderedPageBreak/>
        <w:t>信頼性要件</w:t>
      </w:r>
      <w:bookmarkEnd w:id="91"/>
    </w:p>
    <w:p w14:paraId="12BCDA04" w14:textId="77777777" w:rsidR="004A682F" w:rsidRDefault="00671944" w:rsidP="00FF6EE2">
      <w:pPr>
        <w:pStyle w:val="30"/>
        <w:numPr>
          <w:ilvl w:val="0"/>
          <w:numId w:val="14"/>
        </w:numPr>
        <w:ind w:left="720" w:hanging="240"/>
      </w:pPr>
      <w:r>
        <w:rPr>
          <w:rFonts w:hint="eastAsia"/>
        </w:rPr>
        <w:t>安定稼動するために、ハードディスク、ネットワークアダプタ、電源ユニット等の障害対策として、冗長化や多重化等の十分な対策を講じること。</w:t>
      </w:r>
    </w:p>
    <w:p w14:paraId="720489CA" w14:textId="77777777" w:rsidR="004A682F" w:rsidRDefault="00671944">
      <w:pPr>
        <w:pStyle w:val="30"/>
        <w:ind w:left="720" w:hanging="240"/>
      </w:pPr>
      <w:r>
        <w:rPr>
          <w:rFonts w:hint="eastAsia"/>
        </w:rPr>
        <w:t>停電や電源障害時のシステムダウンを防止するための措置を講ずること。</w:t>
      </w:r>
    </w:p>
    <w:p w14:paraId="33270F62" w14:textId="77777777" w:rsidR="004A682F" w:rsidRDefault="00671944">
      <w:pPr>
        <w:pStyle w:val="2"/>
        <w:ind w:left="480" w:hanging="240"/>
      </w:pPr>
      <w:bookmarkStart w:id="92" w:name="_Toc1403"/>
      <w:r>
        <w:rPr>
          <w:rFonts w:hint="eastAsia"/>
        </w:rPr>
        <w:t>データ移行</w:t>
      </w:r>
      <w:bookmarkEnd w:id="92"/>
    </w:p>
    <w:p w14:paraId="7C85E5F5" w14:textId="54CAC3A0" w:rsidR="004A682F" w:rsidRDefault="00671944">
      <w:pPr>
        <w:pStyle w:val="33"/>
        <w:ind w:left="480" w:firstLine="240"/>
      </w:pPr>
      <w:r>
        <w:rPr>
          <w:rFonts w:hint="eastAsia"/>
        </w:rPr>
        <w:t>システム稼働前までに本システムに反映させ、令和</w:t>
      </w:r>
      <w:r w:rsidR="003F25FD">
        <w:rPr>
          <w:rFonts w:hint="eastAsia"/>
        </w:rPr>
        <w:t>８</w:t>
      </w:r>
      <w:r>
        <w:rPr>
          <w:rFonts w:hint="eastAsia"/>
        </w:rPr>
        <w:t>年</w:t>
      </w:r>
      <w:r w:rsidR="00CA7FBE">
        <w:rPr>
          <w:rFonts w:hint="eastAsia"/>
        </w:rPr>
        <w:t>１０</w:t>
      </w:r>
      <w:r>
        <w:rPr>
          <w:rFonts w:hint="eastAsia"/>
        </w:rPr>
        <w:t>月１日</w:t>
      </w:r>
      <w:r w:rsidR="00702FE3">
        <w:rPr>
          <w:rFonts w:hint="eastAsia"/>
        </w:rPr>
        <w:t>までに</w:t>
      </w:r>
      <w:r>
        <w:rPr>
          <w:rFonts w:hint="eastAsia"/>
        </w:rPr>
        <w:t>本稼働運用ができるようにすること。</w:t>
      </w:r>
    </w:p>
    <w:p w14:paraId="5932178C" w14:textId="77777777" w:rsidR="004A682F" w:rsidRDefault="00671944">
      <w:pPr>
        <w:pStyle w:val="2"/>
        <w:ind w:left="480" w:hanging="240"/>
      </w:pPr>
      <w:bookmarkStart w:id="93" w:name="_Toc8804"/>
      <w:r>
        <w:rPr>
          <w:rFonts w:hint="eastAsia"/>
        </w:rPr>
        <w:t>その他</w:t>
      </w:r>
      <w:bookmarkEnd w:id="93"/>
    </w:p>
    <w:p w14:paraId="71BE34B7" w14:textId="7A1E8237" w:rsidR="004A682F" w:rsidRDefault="00671944" w:rsidP="00FF6EE2">
      <w:pPr>
        <w:pStyle w:val="30"/>
        <w:numPr>
          <w:ilvl w:val="0"/>
          <w:numId w:val="15"/>
        </w:numPr>
        <w:ind w:left="720" w:hanging="240"/>
      </w:pPr>
      <w:r>
        <w:rPr>
          <w:rFonts w:hint="eastAsia"/>
        </w:rPr>
        <w:t>稼動当初では想定できないデータ量の増加等に伴う機器追加などの際に、柔軟に対応可能な機器構成であること。</w:t>
      </w:r>
    </w:p>
    <w:p w14:paraId="28F94F09" w14:textId="77777777" w:rsidR="004A682F" w:rsidRDefault="00671944">
      <w:pPr>
        <w:pStyle w:val="30"/>
        <w:ind w:left="720" w:hanging="240"/>
      </w:pPr>
      <w:r>
        <w:rPr>
          <w:rFonts w:hint="eastAsia"/>
        </w:rPr>
        <w:t>見積時点より日時が経過し、納入時点での製品状況が変わった場合は、最新の製品状況とそれらの製品の信頼性を考慮し、町の承認を得た上で最適な物品を納入すること。また、機器構成の設計等により、見積時点の機器の内容から納入機器の内容(性能、容量、信頼性等)が変わった場合についても、町の承認を得た上で最適な製品を納入すること。なお、納入機器の内容に変更があった場合で、納入機器の内容が見積時点の機器の内容の同等以下となった場合については、その内容に応じて契約金額の減額を行う。</w:t>
      </w:r>
    </w:p>
    <w:p w14:paraId="7F59DE2A" w14:textId="7052CAC5" w:rsidR="004A682F" w:rsidRDefault="00671944">
      <w:pPr>
        <w:pStyle w:val="30"/>
        <w:ind w:left="720" w:hanging="240"/>
      </w:pPr>
      <w:r>
        <w:rPr>
          <w:rFonts w:hint="eastAsia"/>
        </w:rPr>
        <w:t>サーバ機器及びクライアント端末は、特定のメーカーの機器に依存しないこと。</w:t>
      </w:r>
    </w:p>
    <w:p w14:paraId="35ACDF8E" w14:textId="77777777" w:rsidR="004A682F" w:rsidRDefault="00671944" w:rsidP="003A1FCE">
      <w:pPr>
        <w:pStyle w:val="1"/>
        <w:spacing w:beforeLines="0" w:before="240"/>
        <w:ind w:left="240" w:hanging="240"/>
        <w:rPr>
          <w:rFonts w:ascii="游明朝" w:eastAsia="游明朝" w:hAnsi="游明朝"/>
        </w:rPr>
      </w:pPr>
      <w:bookmarkStart w:id="94" w:name="_Toc14367"/>
      <w:bookmarkStart w:id="95" w:name="_Toc16383"/>
      <w:bookmarkStart w:id="96" w:name="_Toc21478"/>
      <w:bookmarkStart w:id="97" w:name="_Toc229123092"/>
      <w:bookmarkStart w:id="98" w:name="_Toc232430131"/>
      <w:r>
        <w:rPr>
          <w:rFonts w:ascii="游明朝" w:eastAsia="游明朝" w:hAnsi="游明朝" w:hint="eastAsia"/>
        </w:rPr>
        <w:t>職員研修</w:t>
      </w:r>
      <w:bookmarkEnd w:id="83"/>
      <w:bookmarkEnd w:id="84"/>
      <w:bookmarkEnd w:id="85"/>
      <w:bookmarkEnd w:id="86"/>
      <w:bookmarkEnd w:id="87"/>
      <w:bookmarkEnd w:id="88"/>
      <w:r>
        <w:rPr>
          <w:rFonts w:ascii="游明朝" w:eastAsia="游明朝" w:hAnsi="游明朝" w:hint="eastAsia"/>
        </w:rPr>
        <w:t>・活用支援</w:t>
      </w:r>
      <w:bookmarkEnd w:id="94"/>
      <w:bookmarkEnd w:id="95"/>
      <w:bookmarkEnd w:id="96"/>
      <w:bookmarkEnd w:id="97"/>
      <w:bookmarkEnd w:id="98"/>
    </w:p>
    <w:p w14:paraId="44090C73" w14:textId="77777777" w:rsidR="004A682F" w:rsidRDefault="00671944" w:rsidP="00FF6EE2">
      <w:pPr>
        <w:pStyle w:val="2"/>
        <w:numPr>
          <w:ilvl w:val="0"/>
          <w:numId w:val="16"/>
        </w:numPr>
        <w:ind w:left="480" w:hanging="240"/>
        <w:rPr>
          <w:rFonts w:asciiTheme="majorHAnsi" w:hAnsiTheme="majorHAnsi"/>
        </w:rPr>
      </w:pPr>
      <w:bookmarkStart w:id="99" w:name="_Toc14519"/>
      <w:r>
        <w:rPr>
          <w:rFonts w:asciiTheme="majorHAnsi" w:hAnsiTheme="majorHAnsi" w:hint="eastAsia"/>
        </w:rPr>
        <w:t>職員研修</w:t>
      </w:r>
      <w:bookmarkEnd w:id="99"/>
    </w:p>
    <w:p w14:paraId="2A2F64A8" w14:textId="73729012" w:rsidR="004A682F" w:rsidRDefault="00671944">
      <w:pPr>
        <w:pStyle w:val="23"/>
        <w:ind w:left="240" w:firstLine="240"/>
        <w:rPr>
          <w:rFonts w:asciiTheme="majorHAnsi" w:hAnsiTheme="majorHAnsi"/>
        </w:rPr>
      </w:pPr>
      <w:r>
        <w:rPr>
          <w:rFonts w:ascii="Century" w:hAnsi="Century" w:hint="eastAsia"/>
          <w:kern w:val="2"/>
        </w:rPr>
        <w:t>本システムを使用する職員への研修を適切なタイミングで実施すること。また、本システムを使用する職員が、システム切り替えに際して戸惑うことがないよう実効的な研修を計画すること。</w:t>
      </w:r>
    </w:p>
    <w:p w14:paraId="77354271" w14:textId="77777777" w:rsidR="004A682F" w:rsidRDefault="00671944" w:rsidP="00FF6EE2">
      <w:pPr>
        <w:pStyle w:val="1"/>
        <w:spacing w:beforeLines="0" w:before="240"/>
        <w:ind w:left="240" w:hanging="240"/>
      </w:pPr>
      <w:bookmarkStart w:id="100" w:name="_Toc16604"/>
      <w:bookmarkStart w:id="101" w:name="_Toc20437"/>
      <w:bookmarkStart w:id="102" w:name="_Toc229123093"/>
      <w:bookmarkStart w:id="103" w:name="_Toc7176"/>
      <w:bookmarkStart w:id="104" w:name="_Toc232430132"/>
      <w:r w:rsidRPr="00FF6EE2">
        <w:rPr>
          <w:rFonts w:ascii="游明朝" w:eastAsia="游明朝" w:hAnsi="游明朝" w:hint="eastAsia"/>
        </w:rPr>
        <w:t>利用</w:t>
      </w:r>
      <w:r>
        <w:rPr>
          <w:rFonts w:hint="eastAsia"/>
        </w:rPr>
        <w:t>環境</w:t>
      </w:r>
      <w:bookmarkEnd w:id="100"/>
      <w:bookmarkEnd w:id="101"/>
      <w:bookmarkEnd w:id="102"/>
      <w:bookmarkEnd w:id="103"/>
      <w:bookmarkEnd w:id="104"/>
    </w:p>
    <w:p w14:paraId="5142D8D8" w14:textId="77777777" w:rsidR="004A682F" w:rsidRDefault="00671944" w:rsidP="00FF6EE2">
      <w:pPr>
        <w:pStyle w:val="2"/>
        <w:numPr>
          <w:ilvl w:val="0"/>
          <w:numId w:val="17"/>
        </w:numPr>
        <w:ind w:left="480" w:hanging="240"/>
        <w:rPr>
          <w:rFonts w:asciiTheme="majorHAnsi" w:hAnsiTheme="majorHAnsi"/>
        </w:rPr>
      </w:pPr>
      <w:bookmarkStart w:id="105" w:name="_Toc891"/>
      <w:r>
        <w:rPr>
          <w:rFonts w:asciiTheme="majorHAnsi" w:hAnsiTheme="majorHAnsi" w:hint="eastAsia"/>
        </w:rPr>
        <w:t>庁内利用ＰＣ</w:t>
      </w:r>
      <w:bookmarkEnd w:id="105"/>
    </w:p>
    <w:p w14:paraId="0C85B09C" w14:textId="77777777" w:rsidR="004A682F" w:rsidRDefault="00671944">
      <w:pPr>
        <w:pStyle w:val="33"/>
        <w:ind w:left="480" w:firstLine="240"/>
        <w:rPr>
          <w:rFonts w:asciiTheme="majorHAnsi" w:hAnsiTheme="majorHAnsi"/>
        </w:rPr>
      </w:pPr>
      <w:r>
        <w:rPr>
          <w:rFonts w:asciiTheme="majorHAnsi" w:hAnsiTheme="majorHAnsi" w:hint="eastAsia"/>
        </w:rPr>
        <w:t>イントラＰＣから利用する。現時点でのＰＣの想定スペックは下記のとおり。</w:t>
      </w:r>
    </w:p>
    <w:p w14:paraId="7FD517DA" w14:textId="77777777" w:rsidR="004A682F" w:rsidRDefault="00671944" w:rsidP="00FF6EE2">
      <w:pPr>
        <w:pStyle w:val="3"/>
        <w:numPr>
          <w:ilvl w:val="0"/>
          <w:numId w:val="18"/>
        </w:numPr>
        <w:ind w:left="720" w:hanging="240"/>
      </w:pPr>
      <w:bookmarkStart w:id="106" w:name="_Toc5854"/>
      <w:r>
        <w:rPr>
          <w:rFonts w:hint="eastAsia"/>
        </w:rPr>
        <w:t>CPU</w:t>
      </w:r>
      <w:bookmarkEnd w:id="106"/>
    </w:p>
    <w:p w14:paraId="2D00F577" w14:textId="77777777" w:rsidR="004A682F" w:rsidRDefault="00671944">
      <w:pPr>
        <w:pStyle w:val="42"/>
        <w:ind w:left="720" w:firstLine="240"/>
      </w:pPr>
      <w:r>
        <w:rPr>
          <w:rFonts w:hint="eastAsia"/>
        </w:rPr>
        <w:t>intel i</w:t>
      </w:r>
      <w:r>
        <w:t>5</w:t>
      </w:r>
      <w:r>
        <w:rPr>
          <w:rFonts w:hint="eastAsia"/>
        </w:rPr>
        <w:t xml:space="preserve"> </w:t>
      </w:r>
      <w:r>
        <w:t>9500T</w:t>
      </w:r>
      <w:r>
        <w:rPr>
          <w:rFonts w:hint="eastAsia"/>
        </w:rPr>
        <w:t xml:space="preserve"> 相当</w:t>
      </w:r>
    </w:p>
    <w:p w14:paraId="18D5A608" w14:textId="77777777" w:rsidR="004A682F" w:rsidRDefault="00671944">
      <w:pPr>
        <w:pStyle w:val="3"/>
        <w:ind w:left="720" w:hanging="240"/>
        <w:rPr>
          <w:rFonts w:ascii="游明朝" w:hAnsi="游明朝"/>
        </w:rPr>
      </w:pPr>
      <w:bookmarkStart w:id="107" w:name="_Toc17840"/>
      <w:r>
        <w:rPr>
          <w:rFonts w:asciiTheme="majorHAnsi" w:hAnsiTheme="majorHAnsi" w:hint="eastAsia"/>
        </w:rPr>
        <w:t>メモリ</w:t>
      </w:r>
      <w:bookmarkEnd w:id="107"/>
    </w:p>
    <w:p w14:paraId="574F458A" w14:textId="77777777" w:rsidR="004A682F" w:rsidRDefault="00671944">
      <w:pPr>
        <w:pStyle w:val="42"/>
        <w:ind w:left="720" w:firstLine="240"/>
      </w:pPr>
      <w:r>
        <w:t>8</w:t>
      </w:r>
      <w:r>
        <w:rPr>
          <w:rFonts w:hint="eastAsia"/>
        </w:rPr>
        <w:t>GB</w:t>
      </w:r>
    </w:p>
    <w:p w14:paraId="172BA7A9" w14:textId="77777777" w:rsidR="004A682F" w:rsidRDefault="00671944">
      <w:pPr>
        <w:pStyle w:val="3"/>
        <w:ind w:left="720" w:hanging="240"/>
        <w:rPr>
          <w:rFonts w:ascii="游明朝" w:hAnsi="游明朝"/>
        </w:rPr>
      </w:pPr>
      <w:bookmarkStart w:id="108" w:name="_Toc27572"/>
      <w:r>
        <w:rPr>
          <w:rFonts w:asciiTheme="majorHAnsi" w:hAnsiTheme="majorHAnsi" w:hint="eastAsia"/>
        </w:rPr>
        <w:t>ストレージ</w:t>
      </w:r>
      <w:bookmarkEnd w:id="108"/>
    </w:p>
    <w:p w14:paraId="00CBC0C9" w14:textId="77777777" w:rsidR="004A682F" w:rsidRDefault="00671944">
      <w:pPr>
        <w:pStyle w:val="42"/>
        <w:ind w:left="720" w:firstLine="240"/>
      </w:pPr>
      <w:r>
        <w:t>512</w:t>
      </w:r>
      <w:r>
        <w:rPr>
          <w:rFonts w:hint="eastAsia"/>
        </w:rPr>
        <w:t>GB以上</w:t>
      </w:r>
    </w:p>
    <w:p w14:paraId="23AF8FF3" w14:textId="77777777" w:rsidR="004A682F" w:rsidRDefault="00671944">
      <w:pPr>
        <w:pStyle w:val="3"/>
        <w:ind w:left="720" w:hanging="240"/>
      </w:pPr>
      <w:bookmarkStart w:id="109" w:name="_Toc23018"/>
      <w:r>
        <w:rPr>
          <w:rFonts w:hint="eastAsia"/>
        </w:rPr>
        <w:lastRenderedPageBreak/>
        <w:t>OS</w:t>
      </w:r>
      <w:bookmarkEnd w:id="109"/>
    </w:p>
    <w:p w14:paraId="21322836" w14:textId="77777777" w:rsidR="004A682F" w:rsidRDefault="00671944">
      <w:pPr>
        <w:pStyle w:val="42"/>
        <w:ind w:left="720" w:firstLine="240"/>
      </w:pPr>
      <w:r>
        <w:rPr>
          <w:rFonts w:hint="eastAsia"/>
        </w:rPr>
        <w:t>Windows11 Pro</w:t>
      </w:r>
    </w:p>
    <w:p w14:paraId="1C3D50CF" w14:textId="77777777" w:rsidR="004A682F" w:rsidRDefault="00671944">
      <w:pPr>
        <w:pStyle w:val="3"/>
        <w:ind w:left="720" w:hanging="240"/>
      </w:pPr>
      <w:bookmarkStart w:id="110" w:name="_Toc18292"/>
      <w:r>
        <w:rPr>
          <w:rFonts w:hint="eastAsia"/>
        </w:rPr>
        <w:t>Webブラウザ</w:t>
      </w:r>
      <w:bookmarkEnd w:id="110"/>
    </w:p>
    <w:p w14:paraId="7751E555" w14:textId="77777777" w:rsidR="004A682F" w:rsidRDefault="00671944">
      <w:pPr>
        <w:pStyle w:val="42"/>
        <w:ind w:left="720" w:firstLine="240"/>
      </w:pPr>
      <w:r>
        <w:t>Edge</w:t>
      </w:r>
    </w:p>
    <w:p w14:paraId="1BD7E50E" w14:textId="77777777" w:rsidR="004A682F" w:rsidRDefault="00671944">
      <w:pPr>
        <w:pStyle w:val="3"/>
        <w:ind w:left="720" w:hanging="240"/>
      </w:pPr>
      <w:bookmarkStart w:id="111" w:name="_Toc2949"/>
      <w:r>
        <w:rPr>
          <w:rFonts w:hint="eastAsia"/>
        </w:rPr>
        <w:t>Office</w:t>
      </w:r>
      <w:bookmarkEnd w:id="111"/>
    </w:p>
    <w:p w14:paraId="447B0CFF" w14:textId="77777777" w:rsidR="004A682F" w:rsidRDefault="00671944">
      <w:pPr>
        <w:pStyle w:val="42"/>
        <w:ind w:left="720" w:firstLine="240"/>
      </w:pPr>
      <w:r>
        <w:t>Office2019</w:t>
      </w:r>
      <w:r>
        <w:rPr>
          <w:rFonts w:hint="eastAsia"/>
        </w:rPr>
        <w:t>、同</w:t>
      </w:r>
      <w:r>
        <w:t>2021</w:t>
      </w:r>
      <w:r>
        <w:rPr>
          <w:rFonts w:hint="eastAsia"/>
        </w:rPr>
        <w:t>、同</w:t>
      </w:r>
      <w:r>
        <w:t>2024</w:t>
      </w:r>
      <w:r>
        <w:rPr>
          <w:rFonts w:hint="eastAsia"/>
        </w:rPr>
        <w:t>及び</w:t>
      </w:r>
      <w:r>
        <w:t>JustGovernment4</w:t>
      </w:r>
      <w:r>
        <w:rPr>
          <w:rFonts w:hint="eastAsia"/>
        </w:rPr>
        <w:t>混在</w:t>
      </w:r>
    </w:p>
    <w:p w14:paraId="3FAE7458" w14:textId="77777777" w:rsidR="004A682F" w:rsidRDefault="00671944">
      <w:pPr>
        <w:pStyle w:val="3"/>
        <w:ind w:left="720" w:hanging="240"/>
      </w:pPr>
      <w:bookmarkStart w:id="112" w:name="_Toc14776"/>
      <w:r>
        <w:rPr>
          <w:rFonts w:hint="eastAsia"/>
        </w:rPr>
        <w:t>PDF</w:t>
      </w:r>
      <w:bookmarkEnd w:id="112"/>
    </w:p>
    <w:p w14:paraId="22B2286A" w14:textId="77777777" w:rsidR="004A682F" w:rsidRDefault="00671944">
      <w:pPr>
        <w:pStyle w:val="42"/>
        <w:ind w:left="720" w:firstLine="240"/>
      </w:pPr>
      <w:r>
        <w:rPr>
          <w:rFonts w:hint="eastAsia"/>
        </w:rPr>
        <w:t>Adobe Acrobat Reader DC</w:t>
      </w:r>
    </w:p>
    <w:p w14:paraId="27C5392F" w14:textId="77777777" w:rsidR="004A682F" w:rsidRDefault="00671944" w:rsidP="00FF6EE2">
      <w:pPr>
        <w:pStyle w:val="2"/>
        <w:numPr>
          <w:ilvl w:val="0"/>
          <w:numId w:val="19"/>
        </w:numPr>
        <w:ind w:left="480" w:hanging="240"/>
        <w:rPr>
          <w:rFonts w:asciiTheme="majorHAnsi" w:hAnsiTheme="majorHAnsi"/>
        </w:rPr>
      </w:pPr>
      <w:bookmarkStart w:id="113" w:name="_Toc7832"/>
      <w:r>
        <w:rPr>
          <w:rFonts w:asciiTheme="majorHAnsi" w:hAnsiTheme="majorHAnsi" w:hint="eastAsia"/>
        </w:rPr>
        <w:t>プリンタ</w:t>
      </w:r>
      <w:bookmarkEnd w:id="113"/>
    </w:p>
    <w:p w14:paraId="542F8F46" w14:textId="77777777" w:rsidR="004A682F" w:rsidRDefault="00671944">
      <w:pPr>
        <w:pStyle w:val="42"/>
        <w:ind w:left="720" w:firstLine="240"/>
        <w:rPr>
          <w:rFonts w:asciiTheme="majorHAnsi" w:hAnsiTheme="majorHAnsi"/>
        </w:rPr>
      </w:pPr>
      <w:r>
        <w:rPr>
          <w:rFonts w:asciiTheme="majorHAnsi" w:hAnsiTheme="majorHAnsi" w:hint="eastAsia"/>
        </w:rPr>
        <w:t>プリンタ及び複合機は、本町において現有する機器を使用する。</w:t>
      </w:r>
    </w:p>
    <w:p w14:paraId="3F984A0B" w14:textId="77777777" w:rsidR="004A682F" w:rsidRDefault="00671944" w:rsidP="00FF6EE2">
      <w:pPr>
        <w:pStyle w:val="2"/>
        <w:numPr>
          <w:ilvl w:val="0"/>
          <w:numId w:val="20"/>
        </w:numPr>
        <w:ind w:left="480" w:hanging="240"/>
      </w:pPr>
      <w:bookmarkStart w:id="114" w:name="_Toc17791"/>
      <w:r>
        <w:rPr>
          <w:rFonts w:hint="eastAsia"/>
        </w:rPr>
        <w:t>その他</w:t>
      </w:r>
      <w:bookmarkEnd w:id="114"/>
    </w:p>
    <w:p w14:paraId="505D6B20" w14:textId="77777777" w:rsidR="004A682F" w:rsidRDefault="00671944" w:rsidP="00FF6EE2">
      <w:pPr>
        <w:pStyle w:val="30"/>
        <w:numPr>
          <w:ilvl w:val="0"/>
          <w:numId w:val="21"/>
        </w:numPr>
        <w:ind w:left="720" w:hanging="240"/>
      </w:pPr>
      <w:r>
        <w:rPr>
          <w:rFonts w:hint="eastAsia"/>
        </w:rPr>
        <w:t>その他業務に必要な機器がある場合は、現状の作業環境を考慮し必要台数を納入すること。</w:t>
      </w:r>
    </w:p>
    <w:p w14:paraId="2AE39061" w14:textId="77777777" w:rsidR="004A682F" w:rsidRDefault="00671944">
      <w:pPr>
        <w:pStyle w:val="30"/>
        <w:ind w:left="720" w:hanging="240"/>
        <w:rPr>
          <w:rFonts w:asciiTheme="majorHAnsi" w:hAnsiTheme="majorHAnsi"/>
        </w:rPr>
      </w:pPr>
      <w:r>
        <w:rPr>
          <w:rFonts w:hint="eastAsia"/>
        </w:rPr>
        <w:t>納入機器は原則として、メーカーの５年保証を付けること。ただし、５年保証がない場合は、可能な最長期間の保証を付けること。</w:t>
      </w:r>
    </w:p>
    <w:p w14:paraId="7726A656" w14:textId="77777777" w:rsidR="004A682F" w:rsidRDefault="00671944" w:rsidP="00FF6EE2">
      <w:pPr>
        <w:pStyle w:val="1"/>
        <w:spacing w:beforeLines="0" w:before="240"/>
        <w:ind w:left="240" w:hanging="240"/>
      </w:pPr>
      <w:bookmarkStart w:id="115" w:name="_Toc18392"/>
      <w:bookmarkStart w:id="116" w:name="_Toc229123094"/>
      <w:bookmarkStart w:id="117" w:name="_Toc5398"/>
      <w:bookmarkStart w:id="118" w:name="_Toc9317"/>
      <w:bookmarkStart w:id="119" w:name="_Toc232430133"/>
      <w:bookmarkStart w:id="120" w:name="_Hlk232429660"/>
      <w:r>
        <w:rPr>
          <w:rFonts w:hint="eastAsia"/>
        </w:rPr>
        <w:t>セキュリティ要件</w:t>
      </w:r>
      <w:bookmarkEnd w:id="115"/>
      <w:bookmarkEnd w:id="116"/>
      <w:bookmarkEnd w:id="117"/>
      <w:bookmarkEnd w:id="118"/>
      <w:bookmarkEnd w:id="119"/>
    </w:p>
    <w:p w14:paraId="20C82DED" w14:textId="77777777" w:rsidR="004A682F" w:rsidRDefault="00671944">
      <w:pPr>
        <w:pStyle w:val="23"/>
        <w:ind w:left="240" w:firstLine="240"/>
      </w:pPr>
      <w:bookmarkStart w:id="121" w:name="_Hlk232427271"/>
      <w:r>
        <w:rPr>
          <w:rFonts w:hint="eastAsia"/>
        </w:rPr>
        <w:t>本システムは、機密性、秘匿性の高い情報を管理するため、関係法令及び本町情報セキュリティポリシー等を遵守するとともに、以下のセキュリティに関する要件を備えること。</w:t>
      </w:r>
    </w:p>
    <w:p w14:paraId="3A969A2A" w14:textId="77777777" w:rsidR="004A682F" w:rsidRDefault="00671944" w:rsidP="00FF6EE2">
      <w:pPr>
        <w:pStyle w:val="2"/>
        <w:numPr>
          <w:ilvl w:val="0"/>
          <w:numId w:val="22"/>
        </w:numPr>
        <w:ind w:left="480" w:hanging="240"/>
      </w:pPr>
      <w:bookmarkStart w:id="122" w:name="_Toc20563"/>
      <w:bookmarkEnd w:id="121"/>
      <w:bookmarkEnd w:id="120"/>
      <w:r>
        <w:rPr>
          <w:rFonts w:hint="eastAsia"/>
        </w:rPr>
        <w:t>セキュリティ対策</w:t>
      </w:r>
      <w:bookmarkEnd w:id="122"/>
    </w:p>
    <w:p w14:paraId="3EA51885" w14:textId="77777777" w:rsidR="004A682F" w:rsidRDefault="00671944" w:rsidP="00FF6EE2">
      <w:pPr>
        <w:pStyle w:val="30"/>
        <w:numPr>
          <w:ilvl w:val="0"/>
          <w:numId w:val="23"/>
        </w:numPr>
        <w:ind w:left="720" w:hanging="240"/>
      </w:pPr>
      <w:r>
        <w:rPr>
          <w:rFonts w:hint="eastAsia"/>
        </w:rPr>
        <w:t>不正な接続及び侵入、行政情報資産の漏えい、改ざん、消去、破壊、不正利用等を防止するための対策を講じること。</w:t>
      </w:r>
    </w:p>
    <w:p w14:paraId="5EAA894C" w14:textId="77777777" w:rsidR="004A682F" w:rsidRDefault="00671944">
      <w:pPr>
        <w:pStyle w:val="30"/>
        <w:ind w:left="720" w:hanging="240"/>
      </w:pPr>
      <w:r>
        <w:rPr>
          <w:rFonts w:hint="eastAsia"/>
        </w:rPr>
        <w:t>継続的にセキュリティが維持されるよう取り組むこと。</w:t>
      </w:r>
    </w:p>
    <w:p w14:paraId="4F62006D" w14:textId="77777777" w:rsidR="004A682F" w:rsidRDefault="00671944">
      <w:pPr>
        <w:pStyle w:val="30"/>
        <w:ind w:left="720" w:hanging="240"/>
      </w:pPr>
      <w:r>
        <w:rPr>
          <w:rFonts w:hint="eastAsia"/>
        </w:rPr>
        <w:t>契約満了後のデータ削除作業については、本業務の範囲内とする。</w:t>
      </w:r>
    </w:p>
    <w:p w14:paraId="7DB72AF0" w14:textId="77777777" w:rsidR="004A682F" w:rsidRDefault="00671944" w:rsidP="00FF6EE2">
      <w:pPr>
        <w:pStyle w:val="2"/>
        <w:numPr>
          <w:ilvl w:val="0"/>
          <w:numId w:val="24"/>
        </w:numPr>
        <w:ind w:left="480" w:hanging="240"/>
      </w:pPr>
      <w:bookmarkStart w:id="123" w:name="_Toc26708"/>
      <w:r>
        <w:rPr>
          <w:rFonts w:hint="eastAsia"/>
        </w:rPr>
        <w:t>権限管理</w:t>
      </w:r>
      <w:bookmarkEnd w:id="123"/>
    </w:p>
    <w:p w14:paraId="76F7351E" w14:textId="77777777" w:rsidR="004A682F" w:rsidRDefault="00671944" w:rsidP="00FF6EE2">
      <w:pPr>
        <w:pStyle w:val="30"/>
        <w:numPr>
          <w:ilvl w:val="0"/>
          <w:numId w:val="25"/>
        </w:numPr>
        <w:ind w:left="720" w:hanging="240"/>
      </w:pPr>
      <w:r>
        <w:rPr>
          <w:rFonts w:hint="eastAsia"/>
        </w:rPr>
        <w:t>ID・パスワード等により識別を行う機能を設けること。</w:t>
      </w:r>
    </w:p>
    <w:p w14:paraId="04BDAA86" w14:textId="77777777" w:rsidR="004A682F" w:rsidRDefault="00671944">
      <w:pPr>
        <w:pStyle w:val="30"/>
        <w:ind w:left="720" w:hanging="240"/>
      </w:pPr>
      <w:r>
        <w:rPr>
          <w:rFonts w:hint="eastAsia"/>
        </w:rPr>
        <w:t>システムへのアクセス制御を行う機能を設けること。アクセス許可されたユーザに対して権限管理を行う機能を設け、操作権限・アクセス権限を設定できること。</w:t>
      </w:r>
    </w:p>
    <w:p w14:paraId="7B439C6F" w14:textId="77777777" w:rsidR="004A682F" w:rsidRDefault="00671944">
      <w:pPr>
        <w:pStyle w:val="2"/>
        <w:ind w:left="480" w:hanging="240"/>
      </w:pPr>
      <w:bookmarkStart w:id="124" w:name="_Toc11233"/>
      <w:r>
        <w:rPr>
          <w:rFonts w:hint="eastAsia"/>
        </w:rPr>
        <w:t>ログ</w:t>
      </w:r>
      <w:bookmarkEnd w:id="124"/>
    </w:p>
    <w:p w14:paraId="6BD552A5" w14:textId="77777777" w:rsidR="004A682F" w:rsidRDefault="00671944" w:rsidP="00FF6EE2">
      <w:pPr>
        <w:pStyle w:val="30"/>
        <w:numPr>
          <w:ilvl w:val="0"/>
          <w:numId w:val="26"/>
        </w:numPr>
        <w:ind w:left="720" w:hanging="240"/>
      </w:pPr>
      <w:r>
        <w:rPr>
          <w:rFonts w:hint="eastAsia"/>
        </w:rPr>
        <w:t>アクセス履歴の管理を可能とし、システムログ及びアプリケーションログを取得する機能を設けること。</w:t>
      </w:r>
    </w:p>
    <w:p w14:paraId="71D07BC0" w14:textId="77777777" w:rsidR="004A682F" w:rsidRDefault="00671944">
      <w:pPr>
        <w:pStyle w:val="30"/>
        <w:ind w:left="720" w:hanging="240"/>
      </w:pPr>
      <w:r>
        <w:rPr>
          <w:rFonts w:hint="eastAsia"/>
        </w:rPr>
        <w:t>ユーザの操作ログを収集できること。</w:t>
      </w:r>
    </w:p>
    <w:p w14:paraId="66285FAC" w14:textId="77777777" w:rsidR="004A682F" w:rsidRDefault="00671944" w:rsidP="00FF6EE2">
      <w:pPr>
        <w:pStyle w:val="1"/>
        <w:spacing w:beforeLines="0" w:before="240"/>
        <w:ind w:left="240" w:hanging="240"/>
        <w:rPr>
          <w:rFonts w:ascii="游明朝" w:eastAsia="游明朝" w:hAnsi="游明朝"/>
        </w:rPr>
      </w:pPr>
      <w:bookmarkStart w:id="125" w:name="_Toc20838"/>
      <w:bookmarkStart w:id="126" w:name="_Toc229123095"/>
      <w:bookmarkStart w:id="127" w:name="_Toc25021"/>
      <w:bookmarkStart w:id="128" w:name="_Toc6927"/>
      <w:bookmarkStart w:id="129" w:name="_Toc232430134"/>
      <w:r>
        <w:rPr>
          <w:rFonts w:ascii="游明朝" w:eastAsia="游明朝" w:hAnsi="游明朝" w:hint="eastAsia"/>
        </w:rPr>
        <w:lastRenderedPageBreak/>
        <w:t>運用・保守要件</w:t>
      </w:r>
      <w:bookmarkEnd w:id="125"/>
      <w:bookmarkEnd w:id="126"/>
      <w:bookmarkEnd w:id="127"/>
      <w:bookmarkEnd w:id="128"/>
      <w:bookmarkEnd w:id="129"/>
    </w:p>
    <w:p w14:paraId="35EB2B1E" w14:textId="77777777" w:rsidR="004A682F" w:rsidRDefault="00671944" w:rsidP="00FF6EE2">
      <w:pPr>
        <w:pStyle w:val="2"/>
        <w:numPr>
          <w:ilvl w:val="0"/>
          <w:numId w:val="27"/>
        </w:numPr>
        <w:ind w:left="480" w:hanging="240"/>
      </w:pPr>
      <w:bookmarkStart w:id="130" w:name="_Toc5394"/>
      <w:r>
        <w:rPr>
          <w:rFonts w:hint="eastAsia"/>
        </w:rPr>
        <w:t>保守</w:t>
      </w:r>
      <w:bookmarkEnd w:id="130"/>
    </w:p>
    <w:p w14:paraId="19E1EB60" w14:textId="77777777" w:rsidR="004A682F" w:rsidRDefault="00671944">
      <w:pPr>
        <w:pStyle w:val="33"/>
        <w:ind w:left="480" w:firstLine="240"/>
      </w:pPr>
      <w:r>
        <w:rPr>
          <w:rFonts w:hint="eastAsia"/>
        </w:rPr>
        <w:t>本システム構築業務完了後、翌年度以降も単年度契約において保守業務が可能なこと。</w:t>
      </w:r>
    </w:p>
    <w:p w14:paraId="0B0F94AD" w14:textId="682E4460" w:rsidR="004A682F" w:rsidRDefault="00671944" w:rsidP="000B40F3">
      <w:pPr>
        <w:pStyle w:val="3"/>
        <w:numPr>
          <w:ilvl w:val="0"/>
          <w:numId w:val="33"/>
        </w:numPr>
      </w:pPr>
      <w:r>
        <w:rPr>
          <w:rFonts w:hint="eastAsia"/>
        </w:rPr>
        <w:t>ソフトウェアのリビジョンアップ・バージョンアップ</w:t>
      </w:r>
    </w:p>
    <w:p w14:paraId="6FC7594E" w14:textId="77777777" w:rsidR="004A682F" w:rsidRDefault="00671944">
      <w:pPr>
        <w:pStyle w:val="42"/>
        <w:ind w:left="720" w:firstLine="240"/>
      </w:pPr>
      <w:r>
        <w:rPr>
          <w:rFonts w:hint="eastAsia"/>
        </w:rPr>
        <w:t>本業務の機能改善等によるリビジョンアップは、必要に応じて行うこと。その費用に関しては、導入後５年間の対応については全て契約金額に含まれるものとする。また、基本ソフト等が更改される場合などのバージョンアップについては、内容等を本町と協議のうえ、対応すること。</w:t>
      </w:r>
    </w:p>
    <w:p w14:paraId="4DBA08D6" w14:textId="77777777" w:rsidR="004A682F" w:rsidRDefault="00671944">
      <w:pPr>
        <w:pStyle w:val="3"/>
        <w:ind w:left="720" w:hanging="240"/>
      </w:pPr>
      <w:r>
        <w:rPr>
          <w:rFonts w:hint="eastAsia"/>
        </w:rPr>
        <w:t>問合せ対応</w:t>
      </w:r>
    </w:p>
    <w:p w14:paraId="74F1CB30" w14:textId="77777777" w:rsidR="004A682F" w:rsidRDefault="00671944">
      <w:pPr>
        <w:pStyle w:val="42"/>
        <w:ind w:left="720" w:firstLine="240"/>
      </w:pPr>
      <w:r>
        <w:rPr>
          <w:rFonts w:hint="eastAsia"/>
        </w:rPr>
        <w:t>使用方法等を含むシステム全般の問合せに対応すること。</w:t>
      </w:r>
    </w:p>
    <w:p w14:paraId="7B0CDB48" w14:textId="77777777" w:rsidR="004A682F" w:rsidRDefault="00671944">
      <w:pPr>
        <w:pStyle w:val="3"/>
        <w:ind w:left="720" w:hanging="240"/>
      </w:pPr>
      <w:r>
        <w:rPr>
          <w:rFonts w:hint="eastAsia"/>
        </w:rPr>
        <w:t>障害時対応</w:t>
      </w:r>
    </w:p>
    <w:p w14:paraId="37455A42" w14:textId="77777777" w:rsidR="004A682F" w:rsidRDefault="00671944">
      <w:pPr>
        <w:pStyle w:val="42"/>
        <w:ind w:left="720" w:firstLine="240"/>
      </w:pPr>
      <w:bookmarkStart w:id="131" w:name="_Hlk232426979"/>
      <w:r>
        <w:rPr>
          <w:rFonts w:hint="eastAsia"/>
        </w:rPr>
        <w:t>障害が発生した場合は、速やかに障害の原因を切り分け、システム復旧</w:t>
      </w:r>
      <w:bookmarkEnd w:id="131"/>
      <w:r>
        <w:rPr>
          <w:rFonts w:hint="eastAsia"/>
        </w:rPr>
        <w:t>、原因調査、再発防止策及び調査報告を行い、受託者の責に帰する事由の場合は、受託者が責任をもって回復措置をとること。</w:t>
      </w:r>
    </w:p>
    <w:p w14:paraId="701DE29C" w14:textId="01FBB3E7" w:rsidR="004A682F" w:rsidRDefault="004A682F" w:rsidP="009C0FF2">
      <w:pPr>
        <w:pStyle w:val="30"/>
        <w:numPr>
          <w:ilvl w:val="0"/>
          <w:numId w:val="0"/>
        </w:numPr>
        <w:ind w:left="720"/>
        <w:outlineLvl w:val="2"/>
      </w:pPr>
    </w:p>
    <w:p w14:paraId="458B6F56" w14:textId="77777777" w:rsidR="004A682F" w:rsidRDefault="00671944" w:rsidP="00FF6EE2">
      <w:pPr>
        <w:pStyle w:val="1"/>
        <w:spacing w:beforeLines="0" w:before="240"/>
        <w:ind w:left="240" w:hanging="240"/>
      </w:pPr>
      <w:bookmarkStart w:id="132" w:name="_Toc10142"/>
      <w:bookmarkStart w:id="133" w:name="_Toc11983"/>
      <w:bookmarkStart w:id="134" w:name="_Toc16231"/>
      <w:bookmarkStart w:id="135" w:name="_Toc16291"/>
      <w:bookmarkStart w:id="136" w:name="_Toc229123097"/>
      <w:bookmarkStart w:id="137" w:name="_Toc23391"/>
      <w:bookmarkStart w:id="138" w:name="_Toc26102"/>
      <w:bookmarkStart w:id="139" w:name="_Toc29497"/>
      <w:bookmarkStart w:id="140" w:name="_Toc5293"/>
      <w:bookmarkStart w:id="141" w:name="_Toc5788"/>
      <w:bookmarkStart w:id="142" w:name="_Toc80020254"/>
      <w:bookmarkStart w:id="143" w:name="_Toc232430135"/>
      <w:r>
        <w:rPr>
          <w:rFonts w:hint="eastAsia"/>
        </w:rPr>
        <w:t>支払い条件</w:t>
      </w:r>
      <w:bookmarkEnd w:id="132"/>
      <w:bookmarkEnd w:id="133"/>
      <w:bookmarkEnd w:id="134"/>
      <w:bookmarkEnd w:id="135"/>
      <w:bookmarkEnd w:id="136"/>
      <w:bookmarkEnd w:id="137"/>
      <w:bookmarkEnd w:id="138"/>
      <w:bookmarkEnd w:id="139"/>
      <w:bookmarkEnd w:id="140"/>
      <w:bookmarkEnd w:id="141"/>
      <w:bookmarkEnd w:id="142"/>
      <w:bookmarkEnd w:id="143"/>
    </w:p>
    <w:p w14:paraId="113B090B" w14:textId="77777777" w:rsidR="004A682F" w:rsidRDefault="00671944" w:rsidP="00FF6EE2">
      <w:pPr>
        <w:pStyle w:val="20"/>
        <w:numPr>
          <w:ilvl w:val="0"/>
          <w:numId w:val="31"/>
        </w:numPr>
        <w:ind w:left="480" w:hanging="240"/>
      </w:pPr>
      <w:bookmarkStart w:id="144" w:name="_Toc12220"/>
      <w:bookmarkStart w:id="145" w:name="_Toc3025"/>
      <w:r>
        <w:rPr>
          <w:rFonts w:hint="eastAsia"/>
        </w:rPr>
        <w:t>受託者は、業務完了後発注者の行う検査に合格したときは、契約金額の支払を請求することができる。</w:t>
      </w:r>
      <w:bookmarkEnd w:id="144"/>
      <w:bookmarkEnd w:id="145"/>
    </w:p>
    <w:p w14:paraId="20D69376" w14:textId="674A0203" w:rsidR="004A682F" w:rsidRDefault="00671944">
      <w:pPr>
        <w:pStyle w:val="20"/>
        <w:ind w:left="480" w:hanging="240"/>
      </w:pPr>
      <w:bookmarkStart w:id="146" w:name="_Toc30827"/>
      <w:bookmarkStart w:id="147" w:name="_Toc9476"/>
      <w:r>
        <w:rPr>
          <w:rFonts w:hint="eastAsia"/>
        </w:rPr>
        <w:t>発注者は、受託者が請求を発行した日から起算して30日以内に契約金額を支払うものとする。</w:t>
      </w:r>
      <w:bookmarkEnd w:id="146"/>
      <w:bookmarkEnd w:id="147"/>
    </w:p>
    <w:p w14:paraId="1D3C0881" w14:textId="77777777" w:rsidR="00925D43" w:rsidRDefault="00925D43" w:rsidP="00925D43">
      <w:pPr>
        <w:pStyle w:val="20"/>
        <w:numPr>
          <w:ilvl w:val="0"/>
          <w:numId w:val="0"/>
        </w:numPr>
        <w:ind w:left="480"/>
      </w:pPr>
    </w:p>
    <w:p w14:paraId="7794D8E7" w14:textId="77777777" w:rsidR="00AC07AD" w:rsidRDefault="00925D43" w:rsidP="00925D43">
      <w:pPr>
        <w:pStyle w:val="1"/>
        <w:spacing w:beforeLines="0" w:before="240"/>
        <w:ind w:left="240" w:hanging="240"/>
      </w:pPr>
      <w:bookmarkStart w:id="148" w:name="_Toc232430136"/>
      <w:bookmarkStart w:id="149" w:name="_Toc10949"/>
      <w:bookmarkStart w:id="150" w:name="_Toc13584"/>
      <w:bookmarkStart w:id="151" w:name="_Toc16756"/>
      <w:bookmarkStart w:id="152" w:name="_Toc20200"/>
      <w:bookmarkStart w:id="153" w:name="_Toc229123098"/>
      <w:bookmarkStart w:id="154" w:name="_Toc28489"/>
      <w:bookmarkStart w:id="155" w:name="_Toc29167"/>
      <w:bookmarkStart w:id="156" w:name="_Toc30230"/>
      <w:bookmarkStart w:id="157" w:name="_Toc5044"/>
      <w:bookmarkStart w:id="158" w:name="_Toc80004875"/>
      <w:bookmarkStart w:id="159" w:name="_Toc80020255"/>
      <w:bookmarkStart w:id="160" w:name="_Toc9188"/>
      <w:r>
        <w:t>成果品</w:t>
      </w:r>
      <w:bookmarkEnd w:id="148"/>
    </w:p>
    <w:p w14:paraId="7985735E" w14:textId="6930EB15" w:rsidR="00AC07AD" w:rsidRDefault="00AC07AD" w:rsidP="00AC07AD">
      <w:pPr>
        <w:pStyle w:val="23"/>
        <w:ind w:left="240" w:firstLine="240"/>
      </w:pPr>
      <w:r>
        <w:rPr>
          <w:rFonts w:hint="eastAsia"/>
        </w:rPr>
        <w:t>受託者が発注者に納める本業務の成果品は、次のとおりとする。</w:t>
      </w:r>
    </w:p>
    <w:p w14:paraId="71C57C60" w14:textId="77777777" w:rsidR="00AC07AD" w:rsidRDefault="00AC07AD" w:rsidP="00AC07AD">
      <w:pPr>
        <w:numPr>
          <w:ilvl w:val="0"/>
          <w:numId w:val="34"/>
        </w:numPr>
        <w:tabs>
          <w:tab w:val="clear" w:pos="690"/>
          <w:tab w:val="num" w:pos="945"/>
        </w:tabs>
        <w:autoSpaceDE/>
        <w:autoSpaceDN/>
        <w:adjustRightInd/>
        <w:snapToGrid/>
        <w:ind w:hanging="270"/>
        <w:textAlignment w:val="auto"/>
      </w:pPr>
      <w:r>
        <w:rPr>
          <w:rFonts w:hint="eastAsia"/>
        </w:rPr>
        <w:t>仕様に基づくソフトウェア</w:t>
      </w:r>
    </w:p>
    <w:tbl>
      <w:tblPr>
        <w:tblW w:w="0" w:type="auto"/>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5"/>
        <w:gridCol w:w="1890"/>
      </w:tblGrid>
      <w:tr w:rsidR="00AC07AD" w14:paraId="19E3C305" w14:textId="77777777" w:rsidTr="00F75488">
        <w:tc>
          <w:tcPr>
            <w:tcW w:w="5565" w:type="dxa"/>
          </w:tcPr>
          <w:p w14:paraId="404152AE" w14:textId="77777777" w:rsidR="00AC07AD" w:rsidRDefault="00AC07AD" w:rsidP="00F75488">
            <w:pPr>
              <w:jc w:val="center"/>
            </w:pPr>
            <w:r>
              <w:rPr>
                <w:rFonts w:hint="eastAsia"/>
              </w:rPr>
              <w:t>品　　　　　目</w:t>
            </w:r>
          </w:p>
        </w:tc>
        <w:tc>
          <w:tcPr>
            <w:tcW w:w="1890" w:type="dxa"/>
          </w:tcPr>
          <w:p w14:paraId="250DB4F4" w14:textId="77777777" w:rsidR="00AC07AD" w:rsidRDefault="00AC07AD" w:rsidP="00F75488">
            <w:pPr>
              <w:jc w:val="center"/>
            </w:pPr>
            <w:r>
              <w:rPr>
                <w:rFonts w:hint="eastAsia"/>
              </w:rPr>
              <w:t>数　　量</w:t>
            </w:r>
          </w:p>
        </w:tc>
      </w:tr>
      <w:tr w:rsidR="00AC07AD" w14:paraId="0B1E1D13" w14:textId="77777777" w:rsidTr="00AC07AD">
        <w:tc>
          <w:tcPr>
            <w:tcW w:w="5565" w:type="dxa"/>
            <w:tcBorders>
              <w:top w:val="single" w:sz="4" w:space="0" w:color="auto"/>
              <w:left w:val="single" w:sz="4" w:space="0" w:color="auto"/>
              <w:bottom w:val="single" w:sz="4" w:space="0" w:color="auto"/>
              <w:right w:val="single" w:sz="4" w:space="0" w:color="auto"/>
            </w:tcBorders>
          </w:tcPr>
          <w:p w14:paraId="2B9B5C75" w14:textId="77777777" w:rsidR="00AC07AD" w:rsidRDefault="00AC07AD" w:rsidP="00AC07AD">
            <w:pPr>
              <w:jc w:val="center"/>
            </w:pPr>
            <w:r>
              <w:rPr>
                <w:rFonts w:hint="eastAsia"/>
              </w:rPr>
              <w:t>固定資産評価基準に準拠した家屋評価システム</w:t>
            </w:r>
          </w:p>
        </w:tc>
        <w:tc>
          <w:tcPr>
            <w:tcW w:w="1890" w:type="dxa"/>
            <w:tcBorders>
              <w:top w:val="single" w:sz="4" w:space="0" w:color="auto"/>
              <w:left w:val="single" w:sz="4" w:space="0" w:color="auto"/>
              <w:bottom w:val="single" w:sz="4" w:space="0" w:color="auto"/>
              <w:right w:val="single" w:sz="4" w:space="0" w:color="auto"/>
            </w:tcBorders>
          </w:tcPr>
          <w:p w14:paraId="0236CB33" w14:textId="11532DA0" w:rsidR="00AC07AD" w:rsidRDefault="00AC07AD" w:rsidP="00AC07AD">
            <w:pPr>
              <w:jc w:val="center"/>
            </w:pPr>
            <w:r>
              <w:rPr>
                <w:rFonts w:hint="eastAsia"/>
              </w:rPr>
              <w:t>２ライセンス</w:t>
            </w:r>
          </w:p>
        </w:tc>
      </w:tr>
    </w:tbl>
    <w:p w14:paraId="0974C1EE" w14:textId="77777777" w:rsidR="00AC07AD" w:rsidRDefault="00AC07AD" w:rsidP="002400BB">
      <w:pPr>
        <w:numPr>
          <w:ilvl w:val="0"/>
          <w:numId w:val="34"/>
        </w:numPr>
        <w:tabs>
          <w:tab w:val="clear" w:pos="690"/>
        </w:tabs>
        <w:autoSpaceDE/>
        <w:autoSpaceDN/>
        <w:adjustRightInd/>
        <w:snapToGrid/>
        <w:ind w:hanging="264"/>
        <w:textAlignment w:val="auto"/>
      </w:pPr>
      <w:r>
        <w:rPr>
          <w:rFonts w:hint="eastAsia"/>
        </w:rPr>
        <w:t>プロジェクト管理及び運用支援</w:t>
      </w:r>
    </w:p>
    <w:tbl>
      <w:tblPr>
        <w:tblW w:w="0" w:type="auto"/>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5"/>
        <w:gridCol w:w="1890"/>
      </w:tblGrid>
      <w:tr w:rsidR="00AC07AD" w14:paraId="707ED979" w14:textId="77777777" w:rsidTr="00F75488">
        <w:trPr>
          <w:trHeight w:val="405"/>
        </w:trPr>
        <w:tc>
          <w:tcPr>
            <w:tcW w:w="5565" w:type="dxa"/>
          </w:tcPr>
          <w:p w14:paraId="5F406A60" w14:textId="77777777" w:rsidR="00AC07AD" w:rsidRDefault="00AC07AD" w:rsidP="00F75488">
            <w:pPr>
              <w:jc w:val="center"/>
            </w:pPr>
            <w:r>
              <w:rPr>
                <w:rFonts w:hint="eastAsia"/>
              </w:rPr>
              <w:t>品　　　　　目</w:t>
            </w:r>
          </w:p>
        </w:tc>
        <w:tc>
          <w:tcPr>
            <w:tcW w:w="1890" w:type="dxa"/>
          </w:tcPr>
          <w:p w14:paraId="453DD771" w14:textId="77777777" w:rsidR="00AC07AD" w:rsidRDefault="00AC07AD" w:rsidP="00F75488">
            <w:pPr>
              <w:jc w:val="center"/>
            </w:pPr>
            <w:r>
              <w:rPr>
                <w:rFonts w:hint="eastAsia"/>
              </w:rPr>
              <w:t>数　　量</w:t>
            </w:r>
          </w:p>
        </w:tc>
      </w:tr>
      <w:tr w:rsidR="00AC07AD" w14:paraId="653122BD" w14:textId="77777777" w:rsidTr="00F75488">
        <w:trPr>
          <w:trHeight w:val="405"/>
        </w:trPr>
        <w:tc>
          <w:tcPr>
            <w:tcW w:w="5565" w:type="dxa"/>
          </w:tcPr>
          <w:p w14:paraId="4D69E57A" w14:textId="77777777" w:rsidR="00AC07AD" w:rsidRDefault="00AC07AD" w:rsidP="00F75488">
            <w:r>
              <w:rPr>
                <w:rFonts w:hint="eastAsia"/>
              </w:rPr>
              <w:t>仕様検討した結果に基づく設定書</w:t>
            </w:r>
          </w:p>
        </w:tc>
        <w:tc>
          <w:tcPr>
            <w:tcW w:w="1890" w:type="dxa"/>
          </w:tcPr>
          <w:p w14:paraId="72955029" w14:textId="77777777" w:rsidR="00AC07AD" w:rsidRDefault="00AC07AD" w:rsidP="00F75488">
            <w:pPr>
              <w:jc w:val="right"/>
            </w:pPr>
            <w:r>
              <w:rPr>
                <w:rFonts w:hint="eastAsia"/>
              </w:rPr>
              <w:t>１部</w:t>
            </w:r>
          </w:p>
        </w:tc>
      </w:tr>
      <w:tr w:rsidR="00AC07AD" w14:paraId="65BDDF31" w14:textId="77777777" w:rsidTr="00F75488">
        <w:trPr>
          <w:trHeight w:val="405"/>
        </w:trPr>
        <w:tc>
          <w:tcPr>
            <w:tcW w:w="5565" w:type="dxa"/>
          </w:tcPr>
          <w:p w14:paraId="290E9197" w14:textId="77777777" w:rsidR="00AC07AD" w:rsidRDefault="00AC07AD" w:rsidP="00F75488">
            <w:r>
              <w:rPr>
                <w:rFonts w:hint="eastAsia"/>
              </w:rPr>
              <w:t>打ち合わせ議事録</w:t>
            </w:r>
          </w:p>
        </w:tc>
        <w:tc>
          <w:tcPr>
            <w:tcW w:w="1890" w:type="dxa"/>
          </w:tcPr>
          <w:p w14:paraId="2EF41B08" w14:textId="77777777" w:rsidR="00AC07AD" w:rsidRDefault="00AC07AD" w:rsidP="00F75488">
            <w:pPr>
              <w:jc w:val="right"/>
            </w:pPr>
            <w:r>
              <w:rPr>
                <w:rFonts w:hint="eastAsia"/>
              </w:rPr>
              <w:t>１部</w:t>
            </w:r>
          </w:p>
        </w:tc>
      </w:tr>
      <w:tr w:rsidR="00AC07AD" w14:paraId="50B327A8" w14:textId="77777777" w:rsidTr="00F75488">
        <w:trPr>
          <w:trHeight w:val="405"/>
        </w:trPr>
        <w:tc>
          <w:tcPr>
            <w:tcW w:w="5565" w:type="dxa"/>
            <w:tcBorders>
              <w:bottom w:val="single" w:sz="4" w:space="0" w:color="auto"/>
            </w:tcBorders>
          </w:tcPr>
          <w:p w14:paraId="40283A1C" w14:textId="77777777" w:rsidR="00AC07AD" w:rsidRDefault="00AC07AD" w:rsidP="00F75488">
            <w:r>
              <w:rPr>
                <w:rFonts w:hint="eastAsia"/>
              </w:rPr>
              <w:t>操作マニュアル（電子ファイル）</w:t>
            </w:r>
          </w:p>
        </w:tc>
        <w:tc>
          <w:tcPr>
            <w:tcW w:w="1890" w:type="dxa"/>
            <w:tcBorders>
              <w:bottom w:val="single" w:sz="4" w:space="0" w:color="auto"/>
            </w:tcBorders>
          </w:tcPr>
          <w:p w14:paraId="624A1FCF" w14:textId="77777777" w:rsidR="00AC07AD" w:rsidRDefault="00AC07AD" w:rsidP="00F75488">
            <w:pPr>
              <w:jc w:val="right"/>
            </w:pPr>
            <w:r>
              <w:rPr>
                <w:rFonts w:hint="eastAsia"/>
              </w:rPr>
              <w:t>１枚</w:t>
            </w:r>
          </w:p>
        </w:tc>
      </w:tr>
      <w:tr w:rsidR="00AC07AD" w14:paraId="59DE3500" w14:textId="77777777" w:rsidTr="00F75488">
        <w:trPr>
          <w:trHeight w:val="405"/>
        </w:trPr>
        <w:tc>
          <w:tcPr>
            <w:tcW w:w="5565" w:type="dxa"/>
            <w:tcBorders>
              <w:bottom w:val="single" w:sz="4" w:space="0" w:color="auto"/>
            </w:tcBorders>
          </w:tcPr>
          <w:p w14:paraId="0405419C" w14:textId="77777777" w:rsidR="00AC07AD" w:rsidRDefault="00AC07AD" w:rsidP="00F75488">
            <w:r>
              <w:rPr>
                <w:rFonts w:hint="eastAsia"/>
              </w:rPr>
              <w:t>操作研修及び指導</w:t>
            </w:r>
          </w:p>
        </w:tc>
        <w:tc>
          <w:tcPr>
            <w:tcW w:w="1890" w:type="dxa"/>
            <w:tcBorders>
              <w:bottom w:val="single" w:sz="4" w:space="0" w:color="auto"/>
            </w:tcBorders>
          </w:tcPr>
          <w:p w14:paraId="58B2AE86" w14:textId="77777777" w:rsidR="00AC07AD" w:rsidRDefault="00AC07AD" w:rsidP="00F75488">
            <w:pPr>
              <w:jc w:val="right"/>
            </w:pPr>
            <w:r>
              <w:rPr>
                <w:rFonts w:hint="eastAsia"/>
              </w:rPr>
              <w:t>適宜</w:t>
            </w:r>
          </w:p>
        </w:tc>
      </w:tr>
    </w:tbl>
    <w:p w14:paraId="14B76969" w14:textId="77777777" w:rsidR="00AC07AD" w:rsidRDefault="00AC07AD" w:rsidP="00AC07AD">
      <w:pPr>
        <w:pStyle w:val="23"/>
        <w:ind w:left="240" w:firstLine="240"/>
      </w:pPr>
    </w:p>
    <w:p w14:paraId="6B3A38CD" w14:textId="04F3B588" w:rsidR="00025D7C" w:rsidRDefault="00025D7C" w:rsidP="00025D7C">
      <w:pPr>
        <w:pStyle w:val="1"/>
        <w:spacing w:beforeLines="0" w:before="240"/>
        <w:ind w:left="240" w:hanging="240"/>
      </w:pPr>
      <w:bookmarkStart w:id="161" w:name="_Toc232430137"/>
      <w:r>
        <w:rPr>
          <w:rFonts w:hint="eastAsia"/>
        </w:rPr>
        <w:lastRenderedPageBreak/>
        <w:t>守秘義務</w:t>
      </w:r>
      <w:bookmarkEnd w:id="161"/>
    </w:p>
    <w:p w14:paraId="33A1F0D5" w14:textId="0DAF9767" w:rsidR="00025D7C" w:rsidRDefault="00025D7C" w:rsidP="00025D7C">
      <w:pPr>
        <w:pStyle w:val="23"/>
        <w:ind w:left="240" w:firstLine="240"/>
      </w:pPr>
      <w:r>
        <w:rPr>
          <w:rFonts w:hint="eastAsia"/>
        </w:rPr>
        <w:t>本事業において知りえた情報に関する秘密、その他事務に関する秘密事項等を第三者に漏洩してはならない。また本事業終了後も同様とする。</w:t>
      </w:r>
    </w:p>
    <w:p w14:paraId="24500204" w14:textId="3F3C543A" w:rsidR="00025D7C" w:rsidRDefault="00025D7C" w:rsidP="00025D7C">
      <w:pPr>
        <w:pStyle w:val="23"/>
        <w:ind w:left="240" w:firstLine="240"/>
      </w:pPr>
      <w:r>
        <w:rPr>
          <w:rFonts w:hint="eastAsia"/>
        </w:rPr>
        <w:t>①納品物</w:t>
      </w:r>
    </w:p>
    <w:p w14:paraId="0877FF07" w14:textId="4704233D" w:rsidR="00025D7C" w:rsidRDefault="00025D7C" w:rsidP="00025D7C">
      <w:pPr>
        <w:pStyle w:val="23"/>
        <w:ind w:left="240" w:firstLine="240"/>
      </w:pPr>
      <w:r>
        <w:rPr>
          <w:rFonts w:hint="eastAsia"/>
        </w:rPr>
        <w:t>②環境設計書</w:t>
      </w:r>
    </w:p>
    <w:p w14:paraId="04C8BFA5" w14:textId="163A8A3F" w:rsidR="00025D7C" w:rsidRDefault="00025D7C" w:rsidP="00025D7C">
      <w:pPr>
        <w:pStyle w:val="23"/>
        <w:ind w:left="240" w:firstLine="240"/>
      </w:pPr>
      <w:r>
        <w:rPr>
          <w:rFonts w:hint="eastAsia"/>
        </w:rPr>
        <w:t>③操作マニュアル</w:t>
      </w:r>
    </w:p>
    <w:p w14:paraId="5ED66276" w14:textId="03696706" w:rsidR="00025D7C" w:rsidRDefault="00025D7C" w:rsidP="00025D7C">
      <w:pPr>
        <w:pStyle w:val="23"/>
        <w:ind w:left="240" w:firstLine="240"/>
      </w:pPr>
      <w:r>
        <w:rPr>
          <w:rFonts w:hint="eastAsia"/>
        </w:rPr>
        <w:t>④その他必要と思われるもの</w:t>
      </w:r>
    </w:p>
    <w:p w14:paraId="62E3CCA3" w14:textId="1765B003" w:rsidR="004A682F" w:rsidRDefault="00671944" w:rsidP="00FF6EE2">
      <w:pPr>
        <w:pStyle w:val="1"/>
        <w:spacing w:beforeLines="0" w:before="240"/>
        <w:ind w:left="240" w:hanging="240"/>
      </w:pPr>
      <w:bookmarkStart w:id="162" w:name="_Toc232430138"/>
      <w:r>
        <w:rPr>
          <w:rFonts w:hint="eastAsia"/>
        </w:rPr>
        <w:t>その他</w:t>
      </w:r>
      <w:bookmarkEnd w:id="149"/>
      <w:bookmarkEnd w:id="150"/>
      <w:bookmarkEnd w:id="151"/>
      <w:bookmarkEnd w:id="152"/>
      <w:bookmarkEnd w:id="153"/>
      <w:bookmarkEnd w:id="154"/>
      <w:bookmarkEnd w:id="155"/>
      <w:bookmarkEnd w:id="156"/>
      <w:bookmarkEnd w:id="157"/>
      <w:bookmarkEnd w:id="158"/>
      <w:bookmarkEnd w:id="159"/>
      <w:bookmarkEnd w:id="160"/>
      <w:bookmarkEnd w:id="162"/>
    </w:p>
    <w:p w14:paraId="582E80F3" w14:textId="77777777" w:rsidR="004A682F" w:rsidRDefault="00671944" w:rsidP="00FF6EE2">
      <w:pPr>
        <w:pStyle w:val="20"/>
        <w:numPr>
          <w:ilvl w:val="0"/>
          <w:numId w:val="32"/>
        </w:numPr>
        <w:ind w:left="480" w:hanging="240"/>
      </w:pPr>
      <w:bookmarkStart w:id="163" w:name="_Toc10461"/>
      <w:bookmarkStart w:id="164" w:name="_Toc15563"/>
      <w:r>
        <w:rPr>
          <w:rFonts w:hint="eastAsia"/>
        </w:rPr>
        <w:t>本仕様書に定めのない事項又は疑義が生じた場合は、発注者と受託者が協議を行い、その解決を図るものとする。</w:t>
      </w:r>
      <w:bookmarkEnd w:id="163"/>
      <w:bookmarkEnd w:id="164"/>
    </w:p>
    <w:p w14:paraId="0B15CE29" w14:textId="77777777" w:rsidR="004A682F" w:rsidRDefault="00671944">
      <w:pPr>
        <w:pStyle w:val="20"/>
        <w:ind w:left="480" w:hanging="240"/>
      </w:pPr>
      <w:bookmarkStart w:id="165" w:name="_Toc32530"/>
      <w:bookmarkStart w:id="166" w:name="_Toc4785"/>
      <w:r>
        <w:rPr>
          <w:rFonts w:hint="eastAsia"/>
        </w:rPr>
        <w:t>システム稼働後の保守に関する契約は別途締結するものとする。</w:t>
      </w:r>
      <w:bookmarkEnd w:id="165"/>
      <w:bookmarkEnd w:id="166"/>
    </w:p>
    <w:p w14:paraId="5E92B33D" w14:textId="77777777" w:rsidR="004A682F" w:rsidRDefault="00671944">
      <w:pPr>
        <w:pStyle w:val="20"/>
        <w:ind w:left="480" w:hanging="240"/>
      </w:pPr>
      <w:r>
        <w:rPr>
          <w:rFonts w:hint="eastAsia"/>
        </w:rPr>
        <w:t>この調達に係る業務を遂行するに当たって、新たに発生した設計書類等及び開発部分（市販の汎用アプリケーション等パッケージソフトに帰属する部分を除く。）の著作権（著作権法第27条及び第28条に規定する権利を含む。）その他権利については、本町に帰属するものとし、受託者は成果物に関する著作者人格権を行使しない。</w:t>
      </w:r>
    </w:p>
    <w:p w14:paraId="3CF31BC7" w14:textId="77777777" w:rsidR="004A682F" w:rsidRDefault="00671944">
      <w:pPr>
        <w:pStyle w:val="20"/>
        <w:ind w:left="480" w:hanging="240"/>
      </w:pPr>
      <w:r>
        <w:rPr>
          <w:rFonts w:hint="eastAsia"/>
        </w:rPr>
        <w:t>この調達の範囲内で、第三者が権利を有する著作物又は知的所有権等を利用する所有権等を利用する場合は、受託者の責任において、その権利の使用に必要な費用を負担し、使用許諾使用許諾契約に係わる一切の手続を行う。</w:t>
      </w:r>
    </w:p>
    <w:p w14:paraId="557D7B5B" w14:textId="677FE2D4" w:rsidR="004A682F" w:rsidRDefault="00671944">
      <w:pPr>
        <w:pStyle w:val="20"/>
        <w:ind w:left="480" w:hanging="240"/>
      </w:pPr>
      <w:r>
        <w:rPr>
          <w:rFonts w:hint="eastAsia"/>
        </w:rPr>
        <w:t>この調達の範囲内で、本町に帰属しない著作物がある場合にあっては、受託者は、本町に当該著作物の関連文書を成果物として納入するものとし、この関連文書についても上記</w:t>
      </w:r>
      <w:r w:rsidR="00DA659F">
        <w:rPr>
          <w:rFonts w:hint="eastAsia"/>
        </w:rPr>
        <w:t>①</w:t>
      </w:r>
      <w:r>
        <w:rPr>
          <w:rFonts w:hint="eastAsia"/>
        </w:rPr>
        <w:t>及び</w:t>
      </w:r>
      <w:r w:rsidR="00DA659F">
        <w:rPr>
          <w:rFonts w:hint="eastAsia"/>
        </w:rPr>
        <w:t>②</w:t>
      </w:r>
      <w:r>
        <w:rPr>
          <w:rFonts w:hint="eastAsia"/>
        </w:rPr>
        <w:t>に準じる。</w:t>
      </w:r>
    </w:p>
    <w:p w14:paraId="2FF04CE3" w14:textId="30287084" w:rsidR="00925D43" w:rsidRDefault="00925D43" w:rsidP="002A53B8">
      <w:pPr>
        <w:pStyle w:val="20"/>
        <w:numPr>
          <w:ilvl w:val="0"/>
          <w:numId w:val="0"/>
        </w:numPr>
        <w:rPr>
          <w:rFonts w:hint="eastAsia"/>
        </w:rPr>
      </w:pPr>
    </w:p>
    <w:sectPr w:rsidR="00925D43">
      <w:footerReference w:type="even" r:id="rId13"/>
      <w:footerReference w:type="default" r:id="rId14"/>
      <w:footerReference w:type="first" r:id="rId15"/>
      <w:pgSz w:w="11906" w:h="16838"/>
      <w:pgMar w:top="850" w:right="1417" w:bottom="850" w:left="1417" w:header="567" w:footer="567" w:gutter="0"/>
      <w:pgNumType w:start="1"/>
      <w:cols w:space="720"/>
      <w:titlePg/>
      <w:docGrid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459412" w14:textId="77777777" w:rsidR="00EF682B" w:rsidRDefault="00671944">
      <w:r>
        <w:separator/>
      </w:r>
    </w:p>
  </w:endnote>
  <w:endnote w:type="continuationSeparator" w:id="0">
    <w:p w14:paraId="7DB61C2A" w14:textId="77777777" w:rsidR="00EF682B" w:rsidRDefault="00671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ゴシック">
    <w:altName w:val="Yu Gothic"/>
    <w:panose1 w:val="020B04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80"/>
    <w:family w:val="modern"/>
    <w:pitch w:val="fixed"/>
    <w:sig w:usb0="00000000" w:usb1="00000000" w:usb2="00000000" w:usb3="00000000" w:csb0="FF013F00"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68CF7" w14:textId="77777777" w:rsidR="004A682F" w:rsidRDefault="004A682F">
    <w:pPr>
      <w:ind w:firstLine="24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8DA42" w14:textId="77777777" w:rsidR="004A682F" w:rsidRDefault="002A53B8">
    <w:pPr>
      <w:ind w:firstLine="240"/>
    </w:pPr>
    <w:sdt>
      <w:sdtPr>
        <w:id w:val="1656795633"/>
        <w:docPartObj>
          <w:docPartGallery w:val="Page Numbers (Bottom of Page)"/>
          <w:docPartUnique/>
        </w:docPartObj>
      </w:sdtPr>
      <w:sdtEndPr>
        <w:rPr>
          <w:sz w:val="28"/>
        </w:rPr>
      </w:sdtEndP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808B" w14:textId="77777777" w:rsidR="004A682F" w:rsidRDefault="002A53B8">
    <w:pPr>
      <w:ind w:firstLine="240"/>
    </w:pPr>
    <w:sdt>
      <w:sdtPr>
        <w:rPr>
          <w:rFonts w:hint="eastAsia"/>
        </w:rPr>
        <w:alias w:val=""/>
        <w:tag w:val=""/>
        <w:id w:val="-602954096"/>
        <w:docPartObj>
          <w:docPartGallery w:val="Page Numbers (Bottom of Page)"/>
          <w:docPartUnique/>
        </w:docPartObj>
      </w:sdtPr>
      <w:sdtEndPr>
        <w:rPr>
          <w:rFonts w:hint="default"/>
        </w:rPr>
      </w:sdtEndP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82771" w14:textId="77777777" w:rsidR="004A682F" w:rsidRDefault="004A682F">
    <w:pPr>
      <w:ind w:firstLine="24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hint="eastAsia"/>
      </w:rPr>
      <w:alias w:val=""/>
      <w:tag w:val=""/>
      <w:id w:val="-1966108787"/>
      <w:docPartObj>
        <w:docPartGallery w:val="Page Numbers (Bottom of Page)"/>
        <w:docPartUnique/>
      </w:docPartObj>
    </w:sdtPr>
    <w:sdtEndPr>
      <w:rPr>
        <w:rFonts w:hint="default"/>
      </w:rPr>
    </w:sdtEndPr>
    <w:sdtContent>
      <w:p w14:paraId="7543B462" w14:textId="77777777" w:rsidR="004A682F" w:rsidRDefault="00671944">
        <w:pPr>
          <w:jc w:val="center"/>
        </w:pPr>
        <w:r>
          <w:rPr>
            <w:rFonts w:hint="eastAsia"/>
          </w:rPr>
          <w:fldChar w:fldCharType="begin"/>
        </w:r>
        <w:r>
          <w:rPr>
            <w:rFonts w:hint="eastAsia"/>
          </w:rPr>
          <w:instrText xml:space="preserve">PAGE  \* MERGEFORMAT </w:instrText>
        </w:r>
        <w:r>
          <w:rPr>
            <w:rFonts w:hint="eastAsia"/>
          </w:rPr>
          <w:fldChar w:fldCharType="separate"/>
        </w:r>
        <w:r>
          <w:rPr>
            <w:rStyle w:val="af6"/>
            <w:rFonts w:hint="eastAsia"/>
          </w:rPr>
          <w:t>4</w:t>
        </w:r>
        <w:r>
          <w:rPr>
            <w:rFonts w:hint="eastAsia"/>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AB27B" w14:textId="77777777" w:rsidR="004A682F" w:rsidRDefault="002A53B8">
    <w:pPr>
      <w:jc w:val="center"/>
    </w:pPr>
    <w:sdt>
      <w:sdtPr>
        <w:rPr>
          <w:rFonts w:hint="eastAsia"/>
        </w:rPr>
        <w:alias w:val=""/>
        <w:tag w:val=""/>
        <w:id w:val="-1500269774"/>
        <w:docPartObj>
          <w:docPartGallery w:val="Page Numbers (Bottom of Page)"/>
          <w:docPartUnique/>
        </w:docPartObj>
      </w:sdtPr>
      <w:sdtEndPr>
        <w:rPr>
          <w:rFonts w:hint="default"/>
        </w:rPr>
      </w:sdtEndPr>
      <w:sdtContent>
        <w:r w:rsidR="00671944">
          <w:rPr>
            <w:rFonts w:hint="eastAsia"/>
          </w:rPr>
          <w:fldChar w:fldCharType="begin"/>
        </w:r>
        <w:r w:rsidR="00671944">
          <w:rPr>
            <w:rFonts w:hint="eastAsia"/>
          </w:rPr>
          <w:instrText xml:space="preserve">PAGE  \* MERGEFORMAT </w:instrText>
        </w:r>
        <w:r w:rsidR="00671944">
          <w:rPr>
            <w:rFonts w:hint="eastAsia"/>
          </w:rPr>
          <w:fldChar w:fldCharType="separate"/>
        </w:r>
        <w:r w:rsidR="00671944">
          <w:rPr>
            <w:rStyle w:val="af6"/>
            <w:rFonts w:hint="eastAsia"/>
          </w:rPr>
          <w:t>1</w:t>
        </w:r>
        <w:r w:rsidR="00671944">
          <w:rPr>
            <w:rFonts w:hint="eastAsia"/>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F238A3" w14:textId="77777777" w:rsidR="00EF682B" w:rsidRDefault="00671944">
      <w:r>
        <w:separator/>
      </w:r>
    </w:p>
  </w:footnote>
  <w:footnote w:type="continuationSeparator" w:id="0">
    <w:p w14:paraId="28BE23E0" w14:textId="77777777" w:rsidR="00EF682B" w:rsidRDefault="006719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F4CAF" w14:textId="77777777" w:rsidR="004A682F" w:rsidRDefault="004A682F">
    <w:pPr>
      <w:ind w:firstLine="2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1D008" w14:textId="77777777" w:rsidR="004A682F" w:rsidRDefault="004A682F">
    <w:pPr>
      <w:ind w:firstLine="2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30C46E38"/>
    <w:lvl w:ilvl="0" w:tplc="3DE9D8CA">
      <w:start w:val="1"/>
      <w:numFmt w:val="decimal"/>
      <w:pStyle w:val="1"/>
      <w:suff w:val="space"/>
      <w:lvlText w:val="%1"/>
      <w:lvlJc w:val="left"/>
      <w:pPr>
        <w:ind w:left="425" w:hanging="425"/>
      </w:pPr>
      <w:rPr>
        <w:rFonts w:ascii="游ゴシック" w:eastAsia="游ゴシック" w:hAnsi="游ゴシック" w:hint="eastAsia"/>
        <w:b w:val="0"/>
        <w:i w:val="0"/>
        <w:caps w:val="0"/>
        <w:smallCaps w:val="0"/>
        <w:strike w:val="0"/>
        <w:dstrike w:val="0"/>
        <w:snapToGrid/>
        <w:vanish w:val="0"/>
        <w:color w:val="auto"/>
        <w:spacing w:val="0"/>
        <w:w w:val="100"/>
        <w:kern w:val="0"/>
        <w:position w:val="0"/>
        <w:sz w:val="24"/>
        <w:u w:val="none"/>
        <w:vertAlign w:val="baseline"/>
        <w:em w:val="none"/>
      </w:rPr>
    </w:lvl>
    <w:lvl w:ilvl="1" w:tplc="04090017">
      <w:start w:val="1"/>
      <w:numFmt w:val="aiueoFullWidth"/>
      <w:lvlText w:val="(%2)"/>
      <w:lvlJc w:val="left"/>
      <w:pPr>
        <w:ind w:left="840" w:hanging="420"/>
      </w:pPr>
      <w:rPr>
        <w:rFonts w:hint="eastAsia"/>
      </w:rPr>
    </w:lvl>
    <w:lvl w:ilvl="2" w:tplc="04090011">
      <w:start w:val="1"/>
      <w:numFmt w:val="decimalEnclosedCircle"/>
      <w:lvlText w:val="%3"/>
      <w:lvlJc w:val="left"/>
      <w:pPr>
        <w:ind w:left="1260" w:hanging="420"/>
      </w:pPr>
      <w:rPr>
        <w:rFonts w:hint="eastAsia"/>
      </w:rPr>
    </w:lvl>
    <w:lvl w:ilvl="3" w:tplc="0409000F">
      <w:start w:val="1"/>
      <w:numFmt w:val="decimal"/>
      <w:lvlText w:val="%4."/>
      <w:lvlJc w:val="left"/>
      <w:pPr>
        <w:ind w:left="1680" w:hanging="420"/>
      </w:pPr>
      <w:rPr>
        <w:rFonts w:hint="eastAsia"/>
      </w:rPr>
    </w:lvl>
    <w:lvl w:ilvl="4" w:tplc="04090017">
      <w:start w:val="1"/>
      <w:numFmt w:val="aiueoFullWidth"/>
      <w:lvlText w:val="(%5)"/>
      <w:lvlJc w:val="left"/>
      <w:pPr>
        <w:ind w:left="2100" w:hanging="420"/>
      </w:pPr>
      <w:rPr>
        <w:rFonts w:hint="eastAsia"/>
      </w:rPr>
    </w:lvl>
    <w:lvl w:ilvl="5" w:tplc="04090011">
      <w:start w:val="1"/>
      <w:numFmt w:val="decimalEnclosedCircle"/>
      <w:lvlText w:val="%6"/>
      <w:lvlJc w:val="left"/>
      <w:pPr>
        <w:ind w:left="2520" w:hanging="420"/>
      </w:pPr>
      <w:rPr>
        <w:rFonts w:hint="eastAsia"/>
      </w:rPr>
    </w:lvl>
    <w:lvl w:ilvl="6" w:tplc="0409000F">
      <w:start w:val="1"/>
      <w:numFmt w:val="decimal"/>
      <w:lvlText w:val="%7."/>
      <w:lvlJc w:val="left"/>
      <w:pPr>
        <w:ind w:left="2940" w:hanging="420"/>
      </w:pPr>
      <w:rPr>
        <w:rFonts w:hint="eastAsia"/>
      </w:rPr>
    </w:lvl>
    <w:lvl w:ilvl="7" w:tplc="04090017">
      <w:start w:val="1"/>
      <w:numFmt w:val="aiueoFullWidth"/>
      <w:lvlText w:val="(%8)"/>
      <w:lvlJc w:val="left"/>
      <w:pPr>
        <w:ind w:left="3360" w:hanging="420"/>
      </w:pPr>
      <w:rPr>
        <w:rFonts w:hint="eastAsia"/>
      </w:rPr>
    </w:lvl>
    <w:lvl w:ilvl="8" w:tplc="04090011">
      <w:start w:val="1"/>
      <w:numFmt w:val="decimalEnclosedCircle"/>
      <w:lvlText w:val="%9"/>
      <w:lvlJc w:val="left"/>
      <w:pPr>
        <w:ind w:left="3780" w:hanging="420"/>
      </w:pPr>
      <w:rPr>
        <w:rFonts w:hint="eastAsia"/>
      </w:rPr>
    </w:lvl>
  </w:abstractNum>
  <w:abstractNum w:abstractNumId="1" w15:restartNumberingAfterBreak="0">
    <w:nsid w:val="00000002"/>
    <w:multiLevelType w:val="hybridMultilevel"/>
    <w:tmpl w:val="0E6D996C"/>
    <w:lvl w:ilvl="0" w:tplc="D7D247A6">
      <w:start w:val="5"/>
      <w:numFmt w:val="decimal"/>
      <w:pStyle w:val="2"/>
      <w:suff w:val="nothing"/>
      <w:lvlText w:val="(%1)"/>
      <w:lvlJc w:val="left"/>
      <w:pPr>
        <w:ind w:left="851" w:hanging="426"/>
      </w:pPr>
      <w:rPr>
        <w:rFonts w:ascii="游ゴシック" w:eastAsia="游ゴシック" w:hAnsi="游ゴシック" w:hint="eastAsia"/>
        <w:b w:val="0"/>
        <w:i w:val="0"/>
        <w:caps w:val="0"/>
        <w:smallCaps w:val="0"/>
        <w:strike w:val="0"/>
        <w:dstrike w:val="0"/>
        <w:vanish w:val="0"/>
        <w:color w:val="auto"/>
        <w:spacing w:val="0"/>
        <w:w w:val="100"/>
        <w:kern w:val="0"/>
        <w:position w:val="0"/>
        <w:sz w:val="24"/>
        <w:u w:val="none"/>
        <w:vertAlign w:val="baseline"/>
        <w:em w:val="none"/>
      </w:rPr>
    </w:lvl>
    <w:lvl w:ilvl="1" w:tplc="04090017">
      <w:start w:val="1"/>
      <w:numFmt w:val="aiueoFullWidth"/>
      <w:lvlText w:val="(%2)"/>
      <w:lvlJc w:val="left"/>
      <w:pPr>
        <w:ind w:left="840" w:hanging="420"/>
      </w:pPr>
      <w:rPr>
        <w:rFonts w:hint="eastAsia"/>
      </w:rPr>
    </w:lvl>
    <w:lvl w:ilvl="2" w:tplc="04090011">
      <w:start w:val="1"/>
      <w:numFmt w:val="decimalEnclosedCircle"/>
      <w:lvlText w:val="%3"/>
      <w:lvlJc w:val="left"/>
      <w:pPr>
        <w:ind w:left="1260" w:hanging="420"/>
      </w:pPr>
      <w:rPr>
        <w:rFonts w:hint="eastAsia"/>
      </w:rPr>
    </w:lvl>
    <w:lvl w:ilvl="3" w:tplc="0409000F">
      <w:start w:val="1"/>
      <w:numFmt w:val="decimal"/>
      <w:lvlText w:val="%4."/>
      <w:lvlJc w:val="left"/>
      <w:pPr>
        <w:ind w:left="1680" w:hanging="420"/>
      </w:pPr>
      <w:rPr>
        <w:rFonts w:hint="eastAsia"/>
      </w:rPr>
    </w:lvl>
    <w:lvl w:ilvl="4" w:tplc="04090017">
      <w:start w:val="1"/>
      <w:numFmt w:val="aiueoFullWidth"/>
      <w:lvlText w:val="(%5)"/>
      <w:lvlJc w:val="left"/>
      <w:pPr>
        <w:ind w:left="2100" w:hanging="420"/>
      </w:pPr>
      <w:rPr>
        <w:rFonts w:hint="eastAsia"/>
      </w:rPr>
    </w:lvl>
    <w:lvl w:ilvl="5" w:tplc="04090011">
      <w:start w:val="1"/>
      <w:numFmt w:val="decimalEnclosedCircle"/>
      <w:lvlText w:val="%6"/>
      <w:lvlJc w:val="left"/>
      <w:pPr>
        <w:ind w:left="2520" w:hanging="420"/>
      </w:pPr>
      <w:rPr>
        <w:rFonts w:hint="eastAsia"/>
      </w:rPr>
    </w:lvl>
    <w:lvl w:ilvl="6" w:tplc="0409000F">
      <w:start w:val="1"/>
      <w:numFmt w:val="decimal"/>
      <w:lvlText w:val="%7."/>
      <w:lvlJc w:val="left"/>
      <w:pPr>
        <w:ind w:left="2940" w:hanging="420"/>
      </w:pPr>
      <w:rPr>
        <w:rFonts w:hint="eastAsia"/>
      </w:rPr>
    </w:lvl>
    <w:lvl w:ilvl="7" w:tplc="04090017">
      <w:start w:val="1"/>
      <w:numFmt w:val="aiueoFullWidth"/>
      <w:lvlText w:val="(%8)"/>
      <w:lvlJc w:val="left"/>
      <w:pPr>
        <w:ind w:left="3360" w:hanging="420"/>
      </w:pPr>
      <w:rPr>
        <w:rFonts w:hint="eastAsia"/>
      </w:rPr>
    </w:lvl>
    <w:lvl w:ilvl="8" w:tplc="04090011">
      <w:start w:val="1"/>
      <w:numFmt w:val="decimalEnclosedCircle"/>
      <w:lvlText w:val="%9"/>
      <w:lvlJc w:val="left"/>
      <w:pPr>
        <w:ind w:left="3780" w:hanging="420"/>
      </w:pPr>
      <w:rPr>
        <w:rFonts w:hint="eastAsia"/>
      </w:rPr>
    </w:lvl>
  </w:abstractNum>
  <w:abstractNum w:abstractNumId="2" w15:restartNumberingAfterBreak="0">
    <w:nsid w:val="00000003"/>
    <w:multiLevelType w:val="hybridMultilevel"/>
    <w:tmpl w:val="ED463994"/>
    <w:lvl w:ilvl="0" w:tplc="56E4F2F2">
      <w:start w:val="1"/>
      <w:numFmt w:val="aiueoFullWidth"/>
      <w:pStyle w:val="3"/>
      <w:suff w:val="space"/>
      <w:lvlText w:val="%1"/>
      <w:lvlJc w:val="left"/>
      <w:pPr>
        <w:ind w:left="-43" w:firstLine="611"/>
      </w:pPr>
      <w:rPr>
        <w:rFonts w:ascii="游ゴシック" w:eastAsia="游ゴシック" w:hAnsi="游ゴシック" w:hint="eastAsia"/>
        <w:b w:val="0"/>
        <w:i w:val="0"/>
        <w:caps w:val="0"/>
        <w:smallCaps w:val="0"/>
        <w:strike w:val="0"/>
        <w:dstrike w:val="0"/>
        <w:snapToGrid/>
        <w:vanish w:val="0"/>
        <w:color w:val="auto"/>
        <w:spacing w:val="0"/>
        <w:w w:val="100"/>
        <w:kern w:val="0"/>
        <w:position w:val="0"/>
        <w:sz w:val="24"/>
        <w:u w:val="none"/>
        <w:vertAlign w:val="baseline"/>
        <w:em w:val="none"/>
      </w:rPr>
    </w:lvl>
    <w:lvl w:ilvl="1" w:tplc="04090017">
      <w:start w:val="1"/>
      <w:numFmt w:val="aiueoFullWidth"/>
      <w:lvlText w:val="(%2)"/>
      <w:lvlJc w:val="left"/>
      <w:pPr>
        <w:ind w:left="840" w:hanging="420"/>
      </w:pPr>
      <w:rPr>
        <w:rFonts w:hint="eastAsia"/>
      </w:rPr>
    </w:lvl>
    <w:lvl w:ilvl="2" w:tplc="04090011">
      <w:start w:val="1"/>
      <w:numFmt w:val="decimalEnclosedCircle"/>
      <w:lvlText w:val="%3"/>
      <w:lvlJc w:val="left"/>
      <w:pPr>
        <w:ind w:left="1260" w:hanging="420"/>
      </w:pPr>
      <w:rPr>
        <w:rFonts w:hint="eastAsia"/>
      </w:rPr>
    </w:lvl>
    <w:lvl w:ilvl="3" w:tplc="0409000F">
      <w:start w:val="1"/>
      <w:numFmt w:val="decimal"/>
      <w:lvlText w:val="%4."/>
      <w:lvlJc w:val="left"/>
      <w:pPr>
        <w:ind w:left="1680" w:hanging="420"/>
      </w:pPr>
      <w:rPr>
        <w:rFonts w:hint="eastAsia"/>
      </w:rPr>
    </w:lvl>
    <w:lvl w:ilvl="4" w:tplc="04090017">
      <w:start w:val="1"/>
      <w:numFmt w:val="aiueoFullWidth"/>
      <w:lvlText w:val="(%5)"/>
      <w:lvlJc w:val="left"/>
      <w:pPr>
        <w:ind w:left="2100" w:hanging="420"/>
      </w:pPr>
      <w:rPr>
        <w:rFonts w:hint="eastAsia"/>
      </w:rPr>
    </w:lvl>
    <w:lvl w:ilvl="5" w:tplc="04090011">
      <w:start w:val="1"/>
      <w:numFmt w:val="decimalEnclosedCircle"/>
      <w:lvlText w:val="%6"/>
      <w:lvlJc w:val="left"/>
      <w:pPr>
        <w:ind w:left="2520" w:hanging="420"/>
      </w:pPr>
      <w:rPr>
        <w:rFonts w:hint="eastAsia"/>
      </w:rPr>
    </w:lvl>
    <w:lvl w:ilvl="6" w:tplc="0409000F">
      <w:start w:val="1"/>
      <w:numFmt w:val="decimal"/>
      <w:lvlText w:val="%7."/>
      <w:lvlJc w:val="left"/>
      <w:pPr>
        <w:ind w:left="2940" w:hanging="420"/>
      </w:pPr>
      <w:rPr>
        <w:rFonts w:hint="eastAsia"/>
      </w:rPr>
    </w:lvl>
    <w:lvl w:ilvl="7" w:tplc="04090017">
      <w:start w:val="1"/>
      <w:numFmt w:val="aiueoFullWidth"/>
      <w:lvlText w:val="(%8)"/>
      <w:lvlJc w:val="left"/>
      <w:pPr>
        <w:ind w:left="3360" w:hanging="420"/>
      </w:pPr>
      <w:rPr>
        <w:rFonts w:hint="eastAsia"/>
      </w:rPr>
    </w:lvl>
    <w:lvl w:ilvl="8" w:tplc="04090011">
      <w:start w:val="1"/>
      <w:numFmt w:val="decimalEnclosedCircle"/>
      <w:lvlText w:val="%9"/>
      <w:lvlJc w:val="left"/>
      <w:pPr>
        <w:ind w:left="3780" w:hanging="420"/>
      </w:pPr>
      <w:rPr>
        <w:rFonts w:hint="eastAsia"/>
      </w:rPr>
    </w:lvl>
  </w:abstractNum>
  <w:abstractNum w:abstractNumId="3" w15:restartNumberingAfterBreak="0">
    <w:nsid w:val="00000004"/>
    <w:multiLevelType w:val="multilevel"/>
    <w:tmpl w:val="576697C8"/>
    <w:lvl w:ilvl="0">
      <w:start w:val="1"/>
      <w:numFmt w:val="decimal"/>
      <w:lvlText w:val="%1"/>
      <w:lvlJc w:val="left"/>
      <w:pPr>
        <w:ind w:left="327" w:hanging="425"/>
      </w:pPr>
      <w:rPr>
        <w:rFonts w:hint="eastAsia"/>
      </w:rPr>
    </w:lvl>
    <w:lvl w:ilvl="1">
      <w:start w:val="1"/>
      <w:numFmt w:val="aiueoFullWidth"/>
      <w:suff w:val="space"/>
      <w:lvlText w:val="(%2)"/>
      <w:lvlJc w:val="left"/>
      <w:pPr>
        <w:ind w:left="753" w:hanging="426"/>
      </w:pPr>
      <w:rPr>
        <w:rFonts w:hint="eastAsia"/>
      </w:rPr>
    </w:lvl>
    <w:lvl w:ilvl="2">
      <w:start w:val="1"/>
      <w:numFmt w:val="aiueoFullWidth"/>
      <w:lvlText w:val="%3"/>
      <w:lvlJc w:val="left"/>
      <w:pPr>
        <w:ind w:left="1178" w:hanging="425"/>
      </w:pPr>
      <w:rPr>
        <w:rFonts w:hint="eastAsia"/>
      </w:rPr>
    </w:lvl>
    <w:lvl w:ilvl="3">
      <w:start w:val="1"/>
      <w:numFmt w:val="aiueoFullWidth"/>
      <w:pStyle w:val="4"/>
      <w:lvlText w:val="(%4)"/>
      <w:lvlJc w:val="left"/>
      <w:pPr>
        <w:ind w:left="1603" w:hanging="425"/>
      </w:pPr>
      <w:rPr>
        <w:rFonts w:hint="eastAsia"/>
      </w:rPr>
    </w:lvl>
    <w:lvl w:ilvl="4">
      <w:start w:val="1"/>
      <w:numFmt w:val="decimal"/>
      <w:lvlText w:val="%1.%2.%3.%4.%5"/>
      <w:lvlJc w:val="left"/>
      <w:pPr>
        <w:ind w:left="2453" w:hanging="850"/>
      </w:pPr>
      <w:rPr>
        <w:rFonts w:hint="eastAsia"/>
      </w:rPr>
    </w:lvl>
    <w:lvl w:ilvl="5">
      <w:start w:val="1"/>
      <w:numFmt w:val="decimal"/>
      <w:lvlText w:val="%1.%2.%3.%4.%5.%6"/>
      <w:lvlJc w:val="left"/>
      <w:pPr>
        <w:ind w:left="3162" w:hanging="1134"/>
      </w:pPr>
      <w:rPr>
        <w:rFonts w:hint="eastAsia"/>
      </w:rPr>
    </w:lvl>
    <w:lvl w:ilvl="6">
      <w:start w:val="1"/>
      <w:numFmt w:val="decimal"/>
      <w:lvlText w:val="%1.%2.%3.%4.%5.%6.%7"/>
      <w:lvlJc w:val="left"/>
      <w:pPr>
        <w:ind w:left="3729" w:hanging="1276"/>
      </w:pPr>
      <w:rPr>
        <w:rFonts w:hint="eastAsia"/>
      </w:rPr>
    </w:lvl>
    <w:lvl w:ilvl="7">
      <w:start w:val="1"/>
      <w:numFmt w:val="decimal"/>
      <w:lvlText w:val="%1.%2.%3.%4.%5.%6.%7.%8"/>
      <w:lvlJc w:val="left"/>
      <w:pPr>
        <w:ind w:left="4296" w:hanging="1418"/>
      </w:pPr>
      <w:rPr>
        <w:rFonts w:hint="eastAsia"/>
      </w:rPr>
    </w:lvl>
    <w:lvl w:ilvl="8">
      <w:start w:val="1"/>
      <w:numFmt w:val="decimal"/>
      <w:lvlText w:val="%1.%2.%3.%4.%5.%6.%7.%8.%9"/>
      <w:lvlJc w:val="left"/>
      <w:pPr>
        <w:ind w:left="5004" w:hanging="1700"/>
      </w:pPr>
      <w:rPr>
        <w:rFonts w:hint="eastAsia"/>
      </w:rPr>
    </w:lvl>
  </w:abstractNum>
  <w:abstractNum w:abstractNumId="4" w15:restartNumberingAfterBreak="0">
    <w:nsid w:val="00000005"/>
    <w:multiLevelType w:val="hybridMultilevel"/>
    <w:tmpl w:val="67BFF08C"/>
    <w:lvl w:ilvl="0" w:tplc="5F9C9E8F">
      <w:start w:val="1"/>
      <w:numFmt w:val="decimalEnclosedCircle"/>
      <w:pStyle w:val="30"/>
      <w:suff w:val="nothing"/>
      <w:lvlText w:val="%1"/>
      <w:lvlJc w:val="left"/>
      <w:pPr>
        <w:ind w:left="240" w:firstLine="611"/>
      </w:pPr>
      <w:rPr>
        <w:rFonts w:ascii="游明朝" w:eastAsia="游明朝" w:hAnsi="游明朝" w:hint="eastAsia"/>
        <w:b w:val="0"/>
        <w:i w:val="0"/>
        <w:caps w:val="0"/>
        <w:smallCaps w:val="0"/>
        <w:strike w:val="0"/>
        <w:dstrike w:val="0"/>
        <w:snapToGrid/>
        <w:vanish w:val="0"/>
        <w:color w:val="auto"/>
        <w:spacing w:val="0"/>
        <w:w w:val="100"/>
        <w:kern w:val="0"/>
        <w:position w:val="0"/>
        <w:sz w:val="24"/>
        <w:u w:val="none"/>
        <w:vertAlign w:val="baseline"/>
        <w:em w:val="none"/>
      </w:rPr>
    </w:lvl>
    <w:lvl w:ilvl="1" w:tplc="04090017">
      <w:start w:val="1"/>
      <w:numFmt w:val="aiueoFullWidth"/>
      <w:lvlText w:val="(%2)"/>
      <w:lvlJc w:val="left"/>
      <w:pPr>
        <w:ind w:left="840" w:hanging="420"/>
      </w:pPr>
      <w:rPr>
        <w:rFonts w:hint="eastAsia"/>
      </w:rPr>
    </w:lvl>
    <w:lvl w:ilvl="2" w:tplc="04090011">
      <w:start w:val="1"/>
      <w:numFmt w:val="decimalEnclosedCircle"/>
      <w:lvlText w:val="%3"/>
      <w:lvlJc w:val="left"/>
      <w:pPr>
        <w:ind w:left="1260" w:hanging="420"/>
      </w:pPr>
      <w:rPr>
        <w:rFonts w:hint="eastAsia"/>
      </w:rPr>
    </w:lvl>
    <w:lvl w:ilvl="3" w:tplc="0409000F">
      <w:start w:val="1"/>
      <w:numFmt w:val="decimal"/>
      <w:lvlText w:val="%4."/>
      <w:lvlJc w:val="left"/>
      <w:pPr>
        <w:ind w:left="1680" w:hanging="420"/>
      </w:pPr>
      <w:rPr>
        <w:rFonts w:hint="eastAsia"/>
      </w:rPr>
    </w:lvl>
    <w:lvl w:ilvl="4" w:tplc="04090017">
      <w:start w:val="1"/>
      <w:numFmt w:val="aiueoFullWidth"/>
      <w:lvlText w:val="(%5)"/>
      <w:lvlJc w:val="left"/>
      <w:pPr>
        <w:ind w:left="2100" w:hanging="420"/>
      </w:pPr>
      <w:rPr>
        <w:rFonts w:hint="eastAsia"/>
      </w:rPr>
    </w:lvl>
    <w:lvl w:ilvl="5" w:tplc="04090011">
      <w:start w:val="1"/>
      <w:numFmt w:val="decimalEnclosedCircle"/>
      <w:lvlText w:val="%6"/>
      <w:lvlJc w:val="left"/>
      <w:pPr>
        <w:ind w:left="2520" w:hanging="420"/>
      </w:pPr>
      <w:rPr>
        <w:rFonts w:hint="eastAsia"/>
      </w:rPr>
    </w:lvl>
    <w:lvl w:ilvl="6" w:tplc="0409000F">
      <w:start w:val="1"/>
      <w:numFmt w:val="decimal"/>
      <w:lvlText w:val="%7."/>
      <w:lvlJc w:val="left"/>
      <w:pPr>
        <w:ind w:left="2940" w:hanging="420"/>
      </w:pPr>
      <w:rPr>
        <w:rFonts w:hint="eastAsia"/>
      </w:rPr>
    </w:lvl>
    <w:lvl w:ilvl="7" w:tplc="04090017">
      <w:start w:val="1"/>
      <w:numFmt w:val="aiueoFullWidth"/>
      <w:lvlText w:val="(%8)"/>
      <w:lvlJc w:val="left"/>
      <w:pPr>
        <w:ind w:left="3360" w:hanging="420"/>
      </w:pPr>
      <w:rPr>
        <w:rFonts w:hint="eastAsia"/>
      </w:rPr>
    </w:lvl>
    <w:lvl w:ilvl="8" w:tplc="04090011">
      <w:start w:val="1"/>
      <w:numFmt w:val="decimalEnclosedCircle"/>
      <w:lvlText w:val="%9"/>
      <w:lvlJc w:val="left"/>
      <w:pPr>
        <w:ind w:left="3780" w:hanging="420"/>
      </w:pPr>
      <w:rPr>
        <w:rFonts w:hint="eastAsia"/>
      </w:rPr>
    </w:lvl>
  </w:abstractNum>
  <w:abstractNum w:abstractNumId="5" w15:restartNumberingAfterBreak="0">
    <w:nsid w:val="00000006"/>
    <w:multiLevelType w:val="hybridMultilevel"/>
    <w:tmpl w:val="F0A7A108"/>
    <w:lvl w:ilvl="0" w:tplc="03775DEC">
      <w:start w:val="1"/>
      <w:numFmt w:val="decimalEnclosedCircle"/>
      <w:pStyle w:val="40"/>
      <w:suff w:val="nothing"/>
      <w:lvlText w:val="%1"/>
      <w:lvlJc w:val="left"/>
      <w:pPr>
        <w:ind w:left="240" w:firstLine="611"/>
      </w:pPr>
      <w:rPr>
        <w:rFonts w:ascii="游明朝" w:eastAsia="游明朝" w:hAnsi="游明朝" w:hint="eastAsia"/>
        <w:b w:val="0"/>
        <w:i w:val="0"/>
        <w:caps w:val="0"/>
        <w:smallCaps w:val="0"/>
        <w:strike w:val="0"/>
        <w:dstrike w:val="0"/>
        <w:snapToGrid/>
        <w:vanish w:val="0"/>
        <w:color w:val="auto"/>
        <w:spacing w:val="0"/>
        <w:w w:val="100"/>
        <w:kern w:val="0"/>
        <w:position w:val="0"/>
        <w:sz w:val="24"/>
        <w:u w:val="none"/>
        <w:vertAlign w:val="baseline"/>
        <w:em w:val="none"/>
      </w:rPr>
    </w:lvl>
    <w:lvl w:ilvl="1" w:tplc="04090017">
      <w:start w:val="1"/>
      <w:numFmt w:val="aiueoFullWidth"/>
      <w:lvlText w:val="(%2)"/>
      <w:lvlJc w:val="left"/>
      <w:pPr>
        <w:ind w:left="840" w:hanging="420"/>
      </w:pPr>
      <w:rPr>
        <w:rFonts w:hint="eastAsia"/>
      </w:rPr>
    </w:lvl>
    <w:lvl w:ilvl="2" w:tplc="04090011">
      <w:start w:val="1"/>
      <w:numFmt w:val="decimalEnclosedCircle"/>
      <w:lvlText w:val="%3"/>
      <w:lvlJc w:val="left"/>
      <w:pPr>
        <w:ind w:left="1260" w:hanging="420"/>
      </w:pPr>
      <w:rPr>
        <w:rFonts w:hint="eastAsia"/>
      </w:rPr>
    </w:lvl>
    <w:lvl w:ilvl="3" w:tplc="0409000F">
      <w:start w:val="1"/>
      <w:numFmt w:val="decimal"/>
      <w:lvlText w:val="%4."/>
      <w:lvlJc w:val="left"/>
      <w:pPr>
        <w:ind w:left="1680" w:hanging="420"/>
      </w:pPr>
      <w:rPr>
        <w:rFonts w:hint="eastAsia"/>
      </w:rPr>
    </w:lvl>
    <w:lvl w:ilvl="4" w:tplc="04090017">
      <w:start w:val="1"/>
      <w:numFmt w:val="aiueoFullWidth"/>
      <w:lvlText w:val="(%5)"/>
      <w:lvlJc w:val="left"/>
      <w:pPr>
        <w:ind w:left="2100" w:hanging="420"/>
      </w:pPr>
      <w:rPr>
        <w:rFonts w:hint="eastAsia"/>
      </w:rPr>
    </w:lvl>
    <w:lvl w:ilvl="5" w:tplc="04090011">
      <w:start w:val="1"/>
      <w:numFmt w:val="decimalEnclosedCircle"/>
      <w:lvlText w:val="%6"/>
      <w:lvlJc w:val="left"/>
      <w:pPr>
        <w:ind w:left="2520" w:hanging="420"/>
      </w:pPr>
      <w:rPr>
        <w:rFonts w:hint="eastAsia"/>
      </w:rPr>
    </w:lvl>
    <w:lvl w:ilvl="6" w:tplc="0409000F">
      <w:start w:val="1"/>
      <w:numFmt w:val="decimal"/>
      <w:lvlText w:val="%7."/>
      <w:lvlJc w:val="left"/>
      <w:pPr>
        <w:ind w:left="2940" w:hanging="420"/>
      </w:pPr>
      <w:rPr>
        <w:rFonts w:hint="eastAsia"/>
      </w:rPr>
    </w:lvl>
    <w:lvl w:ilvl="7" w:tplc="04090017">
      <w:start w:val="1"/>
      <w:numFmt w:val="aiueoFullWidth"/>
      <w:lvlText w:val="(%8)"/>
      <w:lvlJc w:val="left"/>
      <w:pPr>
        <w:ind w:left="3360" w:hanging="420"/>
      </w:pPr>
      <w:rPr>
        <w:rFonts w:hint="eastAsia"/>
      </w:rPr>
    </w:lvl>
    <w:lvl w:ilvl="8" w:tplc="04090011">
      <w:start w:val="1"/>
      <w:numFmt w:val="decimalEnclosedCircle"/>
      <w:lvlText w:val="%9"/>
      <w:lvlJc w:val="left"/>
      <w:pPr>
        <w:ind w:left="3780" w:hanging="420"/>
      </w:pPr>
      <w:rPr>
        <w:rFonts w:hint="eastAsia"/>
      </w:rPr>
    </w:lvl>
  </w:abstractNum>
  <w:abstractNum w:abstractNumId="6" w15:restartNumberingAfterBreak="0">
    <w:nsid w:val="00000007"/>
    <w:multiLevelType w:val="hybridMultilevel"/>
    <w:tmpl w:val="A3A2FCFE"/>
    <w:lvl w:ilvl="0" w:tplc="4C29692A">
      <w:start w:val="1"/>
      <w:numFmt w:val="decimalEnclosedCircle"/>
      <w:pStyle w:val="20"/>
      <w:suff w:val="nothing"/>
      <w:lvlText w:val="%1"/>
      <w:lvlJc w:val="left"/>
      <w:pPr>
        <w:ind w:left="57" w:firstLine="0"/>
      </w:pPr>
      <w:rPr>
        <w:rFonts w:ascii="游明朝" w:eastAsia="游明朝" w:hAnsi="游明朝" w:hint="eastAsia"/>
        <w:b w:val="0"/>
        <w:i w:val="0"/>
        <w:caps w:val="0"/>
        <w:smallCaps w:val="0"/>
        <w:strike w:val="0"/>
        <w:dstrike w:val="0"/>
        <w:snapToGrid/>
        <w:vanish w:val="0"/>
        <w:color w:val="auto"/>
        <w:spacing w:val="0"/>
        <w:w w:val="100"/>
        <w:kern w:val="0"/>
        <w:position w:val="0"/>
        <w:sz w:val="24"/>
        <w:u w:val="none"/>
        <w:vertAlign w:val="baseline"/>
        <w:em w:val="none"/>
      </w:rPr>
    </w:lvl>
    <w:lvl w:ilvl="1" w:tplc="04090017">
      <w:start w:val="1"/>
      <w:numFmt w:val="aiueoFullWidth"/>
      <w:lvlText w:val="(%2)"/>
      <w:lvlJc w:val="left"/>
      <w:pPr>
        <w:ind w:left="840" w:hanging="420"/>
      </w:pPr>
      <w:rPr>
        <w:rFonts w:hint="eastAsia"/>
      </w:rPr>
    </w:lvl>
    <w:lvl w:ilvl="2" w:tplc="04090011">
      <w:start w:val="1"/>
      <w:numFmt w:val="decimalEnclosedCircle"/>
      <w:lvlText w:val="%3"/>
      <w:lvlJc w:val="left"/>
      <w:pPr>
        <w:ind w:left="1260" w:hanging="420"/>
      </w:pPr>
      <w:rPr>
        <w:rFonts w:hint="eastAsia"/>
      </w:rPr>
    </w:lvl>
    <w:lvl w:ilvl="3" w:tplc="0409000F">
      <w:start w:val="1"/>
      <w:numFmt w:val="decimal"/>
      <w:lvlText w:val="%4."/>
      <w:lvlJc w:val="left"/>
      <w:pPr>
        <w:ind w:left="1680" w:hanging="420"/>
      </w:pPr>
      <w:rPr>
        <w:rFonts w:hint="eastAsia"/>
      </w:rPr>
    </w:lvl>
    <w:lvl w:ilvl="4" w:tplc="04090017">
      <w:start w:val="1"/>
      <w:numFmt w:val="aiueoFullWidth"/>
      <w:lvlText w:val="(%5)"/>
      <w:lvlJc w:val="left"/>
      <w:pPr>
        <w:ind w:left="2100" w:hanging="420"/>
      </w:pPr>
      <w:rPr>
        <w:rFonts w:hint="eastAsia"/>
      </w:rPr>
    </w:lvl>
    <w:lvl w:ilvl="5" w:tplc="04090011">
      <w:start w:val="1"/>
      <w:numFmt w:val="decimalEnclosedCircle"/>
      <w:lvlText w:val="%6"/>
      <w:lvlJc w:val="left"/>
      <w:pPr>
        <w:ind w:left="2520" w:hanging="420"/>
      </w:pPr>
      <w:rPr>
        <w:rFonts w:hint="eastAsia"/>
      </w:rPr>
    </w:lvl>
    <w:lvl w:ilvl="6" w:tplc="0409000F">
      <w:start w:val="1"/>
      <w:numFmt w:val="decimal"/>
      <w:lvlText w:val="%7."/>
      <w:lvlJc w:val="left"/>
      <w:pPr>
        <w:ind w:left="2940" w:hanging="420"/>
      </w:pPr>
      <w:rPr>
        <w:rFonts w:hint="eastAsia"/>
      </w:rPr>
    </w:lvl>
    <w:lvl w:ilvl="7" w:tplc="04090017">
      <w:start w:val="1"/>
      <w:numFmt w:val="aiueoFullWidth"/>
      <w:lvlText w:val="(%8)"/>
      <w:lvlJc w:val="left"/>
      <w:pPr>
        <w:ind w:left="3360" w:hanging="420"/>
      </w:pPr>
      <w:rPr>
        <w:rFonts w:hint="eastAsia"/>
      </w:rPr>
    </w:lvl>
    <w:lvl w:ilvl="8" w:tplc="04090011">
      <w:start w:val="1"/>
      <w:numFmt w:val="decimalEnclosedCircle"/>
      <w:lvlText w:val="%9"/>
      <w:lvlJc w:val="left"/>
      <w:pPr>
        <w:ind w:left="3780" w:hanging="420"/>
      </w:pPr>
      <w:rPr>
        <w:rFonts w:hint="eastAsia"/>
      </w:rPr>
    </w:lvl>
  </w:abstractNum>
  <w:abstractNum w:abstractNumId="7" w15:restartNumberingAfterBreak="0">
    <w:nsid w:val="00000008"/>
    <w:multiLevelType w:val="multilevel"/>
    <w:tmpl w:val="6BA38D92"/>
    <w:lvl w:ilvl="0">
      <w:start w:val="1"/>
      <w:numFmt w:val="decimal"/>
      <w:lvlText w:val="%1"/>
      <w:lvlJc w:val="left"/>
      <w:pPr>
        <w:ind w:left="425" w:hanging="425"/>
      </w:pPr>
      <w:rPr>
        <w:rFonts w:hint="eastAsia"/>
      </w:rPr>
    </w:lvl>
    <w:lvl w:ilvl="1">
      <w:start w:val="1"/>
      <w:numFmt w:val="decimal"/>
      <w:lvlText w:val="(%2)"/>
      <w:lvlJc w:val="left"/>
      <w:pPr>
        <w:ind w:left="851" w:hanging="426"/>
      </w:pPr>
      <w:rPr>
        <w:rFonts w:hint="eastAsia"/>
      </w:rPr>
    </w:lvl>
    <w:lvl w:ilvl="2">
      <w:start w:val="1"/>
      <w:numFmt w:val="aiueoFullWidth"/>
      <w:lvlText w:val="%3"/>
      <w:lvlJc w:val="left"/>
      <w:pPr>
        <w:ind w:left="1276" w:hanging="425"/>
      </w:pPr>
      <w:rPr>
        <w:rFonts w:hint="eastAsia"/>
      </w:rPr>
    </w:lvl>
    <w:lvl w:ilvl="3">
      <w:start w:val="1"/>
      <w:numFmt w:val="aiueoFullWidth"/>
      <w:lvlText w:val="(%4)"/>
      <w:lvlJc w:val="left"/>
      <w:pPr>
        <w:ind w:left="1701" w:hanging="425"/>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 w15:restartNumberingAfterBreak="0">
    <w:nsid w:val="0000000B"/>
    <w:multiLevelType w:val="hybridMultilevel"/>
    <w:tmpl w:val="87AD4184"/>
    <w:lvl w:ilvl="0" w:tplc="E6099DCE">
      <w:start w:val="1"/>
      <w:numFmt w:val="decimal"/>
      <w:suff w:val="nothing"/>
      <w:lvlText w:val="(%1)"/>
      <w:lvlJc w:val="left"/>
      <w:pPr>
        <w:ind w:left="851" w:hanging="426"/>
      </w:pPr>
      <w:rPr>
        <w:rFonts w:ascii="游ゴシック" w:eastAsia="游ゴシック" w:hAnsi="游ゴシック" w:hint="eastAsia"/>
        <w:b w:val="0"/>
        <w:i w:val="0"/>
        <w:caps w:val="0"/>
        <w:smallCaps w:val="0"/>
        <w:strike w:val="0"/>
        <w:dstrike w:val="0"/>
        <w:snapToGrid/>
        <w:vanish w:val="0"/>
        <w:color w:val="auto"/>
        <w:spacing w:val="0"/>
        <w:w w:val="100"/>
        <w:kern w:val="0"/>
        <w:position w:val="0"/>
        <w:sz w:val="24"/>
        <w:u w:val="none"/>
        <w:vertAlign w:val="baseline"/>
        <w:em w:val="none"/>
      </w:rPr>
    </w:lvl>
    <w:lvl w:ilvl="1" w:tplc="04090017">
      <w:start w:val="1"/>
      <w:numFmt w:val="aiueoFullWidth"/>
      <w:lvlText w:val="(%2)"/>
      <w:lvlJc w:val="left"/>
      <w:pPr>
        <w:ind w:left="840" w:hanging="420"/>
      </w:pPr>
      <w:rPr>
        <w:rFonts w:hint="eastAsia"/>
      </w:rPr>
    </w:lvl>
    <w:lvl w:ilvl="2" w:tplc="04090011">
      <w:start w:val="1"/>
      <w:numFmt w:val="decimalEnclosedCircle"/>
      <w:lvlText w:val="%3"/>
      <w:lvlJc w:val="left"/>
      <w:pPr>
        <w:ind w:left="1260" w:hanging="420"/>
      </w:pPr>
      <w:rPr>
        <w:rFonts w:hint="eastAsia"/>
      </w:rPr>
    </w:lvl>
    <w:lvl w:ilvl="3" w:tplc="0409000F">
      <w:start w:val="1"/>
      <w:numFmt w:val="decimal"/>
      <w:lvlText w:val="%4."/>
      <w:lvlJc w:val="left"/>
      <w:pPr>
        <w:ind w:left="1680" w:hanging="420"/>
      </w:pPr>
      <w:rPr>
        <w:rFonts w:hint="eastAsia"/>
      </w:rPr>
    </w:lvl>
    <w:lvl w:ilvl="4" w:tplc="04090017">
      <w:start w:val="1"/>
      <w:numFmt w:val="aiueoFullWidth"/>
      <w:lvlText w:val="(%5)"/>
      <w:lvlJc w:val="left"/>
      <w:pPr>
        <w:ind w:left="2100" w:hanging="420"/>
      </w:pPr>
      <w:rPr>
        <w:rFonts w:hint="eastAsia"/>
      </w:rPr>
    </w:lvl>
    <w:lvl w:ilvl="5" w:tplc="04090011">
      <w:start w:val="1"/>
      <w:numFmt w:val="decimalEnclosedCircle"/>
      <w:lvlText w:val="%6"/>
      <w:lvlJc w:val="left"/>
      <w:pPr>
        <w:ind w:left="2520" w:hanging="420"/>
      </w:pPr>
      <w:rPr>
        <w:rFonts w:hint="eastAsia"/>
      </w:rPr>
    </w:lvl>
    <w:lvl w:ilvl="6" w:tplc="0409000F">
      <w:start w:val="1"/>
      <w:numFmt w:val="decimal"/>
      <w:lvlText w:val="%7."/>
      <w:lvlJc w:val="left"/>
      <w:pPr>
        <w:ind w:left="2940" w:hanging="420"/>
      </w:pPr>
      <w:rPr>
        <w:rFonts w:hint="eastAsia"/>
      </w:rPr>
    </w:lvl>
    <w:lvl w:ilvl="7" w:tplc="04090017">
      <w:start w:val="1"/>
      <w:numFmt w:val="aiueoFullWidth"/>
      <w:lvlText w:val="(%8)"/>
      <w:lvlJc w:val="left"/>
      <w:pPr>
        <w:ind w:left="3360" w:hanging="420"/>
      </w:pPr>
      <w:rPr>
        <w:rFonts w:hint="eastAsia"/>
      </w:rPr>
    </w:lvl>
    <w:lvl w:ilvl="8" w:tplc="04090011">
      <w:start w:val="1"/>
      <w:numFmt w:val="decimalEnclosedCircle"/>
      <w:lvlText w:val="%9"/>
      <w:lvlJc w:val="left"/>
      <w:pPr>
        <w:ind w:left="3780" w:hanging="420"/>
      </w:pPr>
      <w:rPr>
        <w:rFonts w:hint="eastAsia"/>
      </w:rPr>
    </w:lvl>
  </w:abstractNum>
  <w:abstractNum w:abstractNumId="9" w15:restartNumberingAfterBreak="0">
    <w:nsid w:val="0000000D"/>
    <w:multiLevelType w:val="hybridMultilevel"/>
    <w:tmpl w:val="A9ED5186"/>
    <w:lvl w:ilvl="0" w:tplc="B9ED44E8">
      <w:start w:val="1"/>
      <w:numFmt w:val="decimal"/>
      <w:suff w:val="nothing"/>
      <w:lvlText w:val="(%1)"/>
      <w:lvlJc w:val="left"/>
      <w:pPr>
        <w:ind w:left="851" w:hanging="426"/>
      </w:pPr>
      <w:rPr>
        <w:rFonts w:ascii="游ゴシック" w:eastAsia="游ゴシック" w:hAnsi="游ゴシック" w:hint="eastAsia"/>
        <w:b w:val="0"/>
        <w:i w:val="0"/>
        <w:caps w:val="0"/>
        <w:smallCaps w:val="0"/>
        <w:strike w:val="0"/>
        <w:dstrike w:val="0"/>
        <w:vanish w:val="0"/>
        <w:color w:val="auto"/>
        <w:spacing w:val="0"/>
        <w:w w:val="100"/>
        <w:kern w:val="0"/>
        <w:position w:val="0"/>
        <w:sz w:val="24"/>
        <w:u w:val="none"/>
        <w:vertAlign w:val="baseline"/>
        <w:em w:val="none"/>
      </w:rPr>
    </w:lvl>
    <w:lvl w:ilvl="1" w:tplc="04090017">
      <w:start w:val="1"/>
      <w:numFmt w:val="aiueoFullWidth"/>
      <w:lvlText w:val="(%2)"/>
      <w:lvlJc w:val="left"/>
      <w:pPr>
        <w:ind w:left="840" w:hanging="420"/>
      </w:pPr>
      <w:rPr>
        <w:rFonts w:hint="eastAsia"/>
      </w:rPr>
    </w:lvl>
    <w:lvl w:ilvl="2" w:tplc="04090011">
      <w:start w:val="1"/>
      <w:numFmt w:val="decimalEnclosedCircle"/>
      <w:lvlText w:val="%3"/>
      <w:lvlJc w:val="left"/>
      <w:pPr>
        <w:ind w:left="1260" w:hanging="420"/>
      </w:pPr>
      <w:rPr>
        <w:rFonts w:hint="eastAsia"/>
      </w:rPr>
    </w:lvl>
    <w:lvl w:ilvl="3" w:tplc="0409000F">
      <w:start w:val="1"/>
      <w:numFmt w:val="decimal"/>
      <w:lvlText w:val="%4."/>
      <w:lvlJc w:val="left"/>
      <w:pPr>
        <w:ind w:left="1680" w:hanging="420"/>
      </w:pPr>
      <w:rPr>
        <w:rFonts w:hint="eastAsia"/>
      </w:rPr>
    </w:lvl>
    <w:lvl w:ilvl="4" w:tplc="04090017">
      <w:start w:val="1"/>
      <w:numFmt w:val="aiueoFullWidth"/>
      <w:lvlText w:val="(%5)"/>
      <w:lvlJc w:val="left"/>
      <w:pPr>
        <w:ind w:left="2100" w:hanging="420"/>
      </w:pPr>
      <w:rPr>
        <w:rFonts w:hint="eastAsia"/>
      </w:rPr>
    </w:lvl>
    <w:lvl w:ilvl="5" w:tplc="04090011">
      <w:start w:val="1"/>
      <w:numFmt w:val="decimalEnclosedCircle"/>
      <w:lvlText w:val="%6"/>
      <w:lvlJc w:val="left"/>
      <w:pPr>
        <w:ind w:left="2520" w:hanging="420"/>
      </w:pPr>
      <w:rPr>
        <w:rFonts w:hint="eastAsia"/>
      </w:rPr>
    </w:lvl>
    <w:lvl w:ilvl="6" w:tplc="0409000F">
      <w:start w:val="1"/>
      <w:numFmt w:val="decimal"/>
      <w:lvlText w:val="%7."/>
      <w:lvlJc w:val="left"/>
      <w:pPr>
        <w:ind w:left="2940" w:hanging="420"/>
      </w:pPr>
      <w:rPr>
        <w:rFonts w:hint="eastAsia"/>
      </w:rPr>
    </w:lvl>
    <w:lvl w:ilvl="7" w:tplc="04090017">
      <w:start w:val="1"/>
      <w:numFmt w:val="aiueoFullWidth"/>
      <w:lvlText w:val="(%8)"/>
      <w:lvlJc w:val="left"/>
      <w:pPr>
        <w:ind w:left="3360" w:hanging="420"/>
      </w:pPr>
      <w:rPr>
        <w:rFonts w:hint="eastAsia"/>
      </w:rPr>
    </w:lvl>
    <w:lvl w:ilvl="8" w:tplc="04090011">
      <w:start w:val="1"/>
      <w:numFmt w:val="decimalEnclosedCircle"/>
      <w:lvlText w:val="%9"/>
      <w:lvlJc w:val="left"/>
      <w:pPr>
        <w:ind w:left="3780" w:hanging="420"/>
      </w:pPr>
      <w:rPr>
        <w:rFonts w:hint="eastAsia"/>
      </w:rPr>
    </w:lvl>
  </w:abstractNum>
  <w:abstractNum w:abstractNumId="10" w15:restartNumberingAfterBreak="0">
    <w:nsid w:val="0000000E"/>
    <w:multiLevelType w:val="hybridMultilevel"/>
    <w:tmpl w:val="8F5140F6"/>
    <w:lvl w:ilvl="0" w:tplc="21FCCBFC">
      <w:start w:val="2"/>
      <w:numFmt w:val="decimal"/>
      <w:suff w:val="nothing"/>
      <w:lvlText w:val="(%1)"/>
      <w:lvlJc w:val="left"/>
      <w:pPr>
        <w:ind w:left="851" w:hanging="426"/>
      </w:pPr>
      <w:rPr>
        <w:rFonts w:ascii="游ゴシック" w:eastAsia="游ゴシック" w:hAnsi="游ゴシック" w:hint="eastAsia"/>
        <w:b w:val="0"/>
        <w:i w:val="0"/>
        <w:caps w:val="0"/>
        <w:smallCaps w:val="0"/>
        <w:strike w:val="0"/>
        <w:dstrike w:val="0"/>
        <w:vanish w:val="0"/>
        <w:color w:val="auto"/>
        <w:spacing w:val="0"/>
        <w:w w:val="100"/>
        <w:kern w:val="0"/>
        <w:position w:val="0"/>
        <w:sz w:val="24"/>
        <w:u w:val="none"/>
        <w:vertAlign w:val="baseline"/>
        <w:em w:val="none"/>
      </w:rPr>
    </w:lvl>
    <w:lvl w:ilvl="1" w:tplc="04090017">
      <w:start w:val="1"/>
      <w:numFmt w:val="aiueoFullWidth"/>
      <w:lvlText w:val="(%2)"/>
      <w:lvlJc w:val="left"/>
      <w:pPr>
        <w:ind w:left="840" w:hanging="420"/>
      </w:pPr>
      <w:rPr>
        <w:rFonts w:hint="eastAsia"/>
      </w:rPr>
    </w:lvl>
    <w:lvl w:ilvl="2" w:tplc="04090011">
      <w:start w:val="1"/>
      <w:numFmt w:val="decimalEnclosedCircle"/>
      <w:lvlText w:val="%3"/>
      <w:lvlJc w:val="left"/>
      <w:pPr>
        <w:ind w:left="1260" w:hanging="420"/>
      </w:pPr>
      <w:rPr>
        <w:rFonts w:hint="eastAsia"/>
      </w:rPr>
    </w:lvl>
    <w:lvl w:ilvl="3" w:tplc="0409000F">
      <w:start w:val="1"/>
      <w:numFmt w:val="decimal"/>
      <w:lvlText w:val="%4."/>
      <w:lvlJc w:val="left"/>
      <w:pPr>
        <w:ind w:left="1680" w:hanging="420"/>
      </w:pPr>
      <w:rPr>
        <w:rFonts w:hint="eastAsia"/>
      </w:rPr>
    </w:lvl>
    <w:lvl w:ilvl="4" w:tplc="04090017">
      <w:start w:val="1"/>
      <w:numFmt w:val="aiueoFullWidth"/>
      <w:lvlText w:val="(%5)"/>
      <w:lvlJc w:val="left"/>
      <w:pPr>
        <w:ind w:left="2100" w:hanging="420"/>
      </w:pPr>
      <w:rPr>
        <w:rFonts w:hint="eastAsia"/>
      </w:rPr>
    </w:lvl>
    <w:lvl w:ilvl="5" w:tplc="04090011">
      <w:start w:val="1"/>
      <w:numFmt w:val="decimalEnclosedCircle"/>
      <w:lvlText w:val="%6"/>
      <w:lvlJc w:val="left"/>
      <w:pPr>
        <w:ind w:left="2520" w:hanging="420"/>
      </w:pPr>
      <w:rPr>
        <w:rFonts w:hint="eastAsia"/>
      </w:rPr>
    </w:lvl>
    <w:lvl w:ilvl="6" w:tplc="0409000F">
      <w:start w:val="1"/>
      <w:numFmt w:val="decimal"/>
      <w:lvlText w:val="%7."/>
      <w:lvlJc w:val="left"/>
      <w:pPr>
        <w:ind w:left="2940" w:hanging="420"/>
      </w:pPr>
      <w:rPr>
        <w:rFonts w:hint="eastAsia"/>
      </w:rPr>
    </w:lvl>
    <w:lvl w:ilvl="7" w:tplc="04090017">
      <w:start w:val="1"/>
      <w:numFmt w:val="aiueoFullWidth"/>
      <w:lvlText w:val="(%8)"/>
      <w:lvlJc w:val="left"/>
      <w:pPr>
        <w:ind w:left="3360" w:hanging="420"/>
      </w:pPr>
      <w:rPr>
        <w:rFonts w:hint="eastAsia"/>
      </w:rPr>
    </w:lvl>
    <w:lvl w:ilvl="8" w:tplc="04090011">
      <w:start w:val="1"/>
      <w:numFmt w:val="decimalEnclosedCircle"/>
      <w:lvlText w:val="%9"/>
      <w:lvlJc w:val="left"/>
      <w:pPr>
        <w:ind w:left="3780" w:hanging="420"/>
      </w:pPr>
      <w:rPr>
        <w:rFonts w:hint="eastAsia"/>
      </w:rPr>
    </w:lvl>
  </w:abstractNum>
  <w:abstractNum w:abstractNumId="11" w15:restartNumberingAfterBreak="0">
    <w:nsid w:val="4F3F5CB9"/>
    <w:multiLevelType w:val="hybridMultilevel"/>
    <w:tmpl w:val="1B5E4262"/>
    <w:lvl w:ilvl="0" w:tplc="68666E56">
      <w:start w:val="1"/>
      <w:numFmt w:val="decimal"/>
      <w:lvlText w:val="(%1)"/>
      <w:lvlJc w:val="left"/>
      <w:pPr>
        <w:tabs>
          <w:tab w:val="num" w:pos="906"/>
        </w:tabs>
        <w:ind w:left="906" w:hanging="480"/>
      </w:pPr>
      <w:rPr>
        <w:rFonts w:hint="default"/>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12" w15:restartNumberingAfterBreak="0">
    <w:nsid w:val="7CB62910"/>
    <w:multiLevelType w:val="hybridMultilevel"/>
    <w:tmpl w:val="B79C4E12"/>
    <w:lvl w:ilvl="0" w:tplc="48F8DED8">
      <w:start w:val="1"/>
      <w:numFmt w:val="decimal"/>
      <w:lvlText w:val="(%1)"/>
      <w:lvlJc w:val="left"/>
      <w:pPr>
        <w:tabs>
          <w:tab w:val="num" w:pos="690"/>
        </w:tabs>
        <w:ind w:left="69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lvlOverride w:ilvl="0">
      <w:lvl w:ilvl="0">
        <w:start w:val="1"/>
        <w:numFmt w:val="decimal"/>
        <w:lvlText w:val="%1"/>
        <w:lvlJc w:val="left"/>
        <w:pPr>
          <w:ind w:left="425" w:hanging="425"/>
        </w:pPr>
        <w:rPr>
          <w:rFonts w:hint="eastAsia"/>
        </w:rPr>
      </w:lvl>
    </w:lvlOverride>
    <w:lvlOverride w:ilvl="1">
      <w:lvl w:ilvl="1">
        <w:start w:val="1"/>
        <w:numFmt w:val="decimal"/>
        <w:lvlText w:val="(%2)"/>
        <w:lvlJc w:val="left"/>
        <w:pPr>
          <w:ind w:left="851" w:hanging="426"/>
        </w:pPr>
        <w:rPr>
          <w:rFonts w:hint="eastAsia"/>
        </w:rPr>
      </w:lvl>
    </w:lvlOverride>
    <w:lvlOverride w:ilvl="2">
      <w:lvl w:ilvl="2">
        <w:start w:val="1"/>
        <w:numFmt w:val="aiueoFullWidth"/>
        <w:lvlText w:val="%3"/>
        <w:lvlJc w:val="left"/>
        <w:pPr>
          <w:ind w:left="1276" w:hanging="425"/>
        </w:pPr>
        <w:rPr>
          <w:rFonts w:hint="eastAsia"/>
        </w:rPr>
      </w:lvl>
    </w:lvlOverride>
    <w:lvlOverride w:ilvl="3">
      <w:lvl w:ilvl="3">
        <w:start w:val="1"/>
        <w:numFmt w:val="aiueoFullWidth"/>
        <w:lvlText w:val="(%4)"/>
        <w:lvlJc w:val="left"/>
        <w:pPr>
          <w:ind w:left="1701" w:hanging="425"/>
        </w:pPr>
        <w:rPr>
          <w:rFonts w:hint="eastAsia"/>
        </w:rPr>
      </w:lvl>
    </w:lvlOverride>
    <w:lvlOverride w:ilvl="4">
      <w:lvl w:ilvl="4">
        <w:start w:val="1"/>
        <w:numFmt w:val="decimal"/>
        <w:lvlText w:val="%1.%2.%3.%4.%5"/>
        <w:lvlJc w:val="left"/>
        <w:pPr>
          <w:ind w:left="2551" w:hanging="850"/>
        </w:pPr>
        <w:rPr>
          <w:rFonts w:hint="eastAsia"/>
        </w:rPr>
      </w:lvl>
    </w:lvlOverride>
    <w:lvlOverride w:ilvl="5">
      <w:lvl w:ilvl="5">
        <w:start w:val="1"/>
        <w:numFmt w:val="decimal"/>
        <w:lvlText w:val="%1.%2.%3.%4.%5.%6"/>
        <w:lvlJc w:val="left"/>
        <w:pPr>
          <w:ind w:left="3260" w:hanging="1134"/>
        </w:pPr>
        <w:rPr>
          <w:rFonts w:hint="eastAsia"/>
        </w:rPr>
      </w:lvl>
    </w:lvlOverride>
    <w:lvlOverride w:ilvl="6">
      <w:lvl w:ilvl="6">
        <w:start w:val="1"/>
        <w:numFmt w:val="decimal"/>
        <w:lvlText w:val="%1.%2.%3.%4.%5.%6.%7"/>
        <w:lvlJc w:val="left"/>
        <w:pPr>
          <w:ind w:left="3827" w:hanging="1276"/>
        </w:pPr>
        <w:rPr>
          <w:rFonts w:hint="eastAsia"/>
        </w:rPr>
      </w:lvl>
    </w:lvlOverride>
    <w:lvlOverride w:ilvl="7">
      <w:lvl w:ilvl="7">
        <w:start w:val="1"/>
        <w:numFmt w:val="decimal"/>
        <w:lvlText w:val="%1.%2.%3.%4.%5.%6.%7.%8"/>
        <w:lvlJc w:val="left"/>
        <w:pPr>
          <w:ind w:left="4394" w:hanging="1418"/>
        </w:pPr>
        <w:rPr>
          <w:rFonts w:hint="eastAsia"/>
        </w:rPr>
      </w:lvl>
    </w:lvlOverride>
    <w:lvlOverride w:ilvl="8">
      <w:lvl w:ilvl="8">
        <w:start w:val="1"/>
        <w:numFmt w:val="decimal"/>
        <w:lvlText w:val="%1.%2.%3.%4.%5.%6.%7.%8.%9"/>
        <w:lvlJc w:val="left"/>
        <w:pPr>
          <w:ind w:left="5102" w:hanging="1700"/>
        </w:pPr>
        <w:rPr>
          <w:rFonts w:hint="eastAsia"/>
        </w:rPr>
      </w:lvl>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lvlOverride w:ilvl="0">
      <w:startOverride w:val="1"/>
    </w:lvlOverride>
  </w:num>
  <w:num w:numId="34">
    <w:abstractNumId w:val="12"/>
  </w:num>
  <w:num w:numId="35">
    <w:abstractNumId w:val="1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efaultTableStyle w:val="16"/>
  <w:drawingGridHorizontalSpacing w:val="240"/>
  <w:drawingGridVertic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82F"/>
    <w:rsid w:val="00025D7C"/>
    <w:rsid w:val="000B40F3"/>
    <w:rsid w:val="00111C40"/>
    <w:rsid w:val="002400BB"/>
    <w:rsid w:val="002A53B8"/>
    <w:rsid w:val="00354448"/>
    <w:rsid w:val="003A1FCE"/>
    <w:rsid w:val="003F25FD"/>
    <w:rsid w:val="004A682F"/>
    <w:rsid w:val="005938E1"/>
    <w:rsid w:val="00671944"/>
    <w:rsid w:val="006804D2"/>
    <w:rsid w:val="00702FE3"/>
    <w:rsid w:val="00925D43"/>
    <w:rsid w:val="009C0FF2"/>
    <w:rsid w:val="009C7CE1"/>
    <w:rsid w:val="00A53946"/>
    <w:rsid w:val="00AC07AD"/>
    <w:rsid w:val="00B71D26"/>
    <w:rsid w:val="00BA2FB5"/>
    <w:rsid w:val="00C112D9"/>
    <w:rsid w:val="00C7431A"/>
    <w:rsid w:val="00CA7FBE"/>
    <w:rsid w:val="00CC5C7C"/>
    <w:rsid w:val="00DA659F"/>
    <w:rsid w:val="00DB54D5"/>
    <w:rsid w:val="00E03945"/>
    <w:rsid w:val="00EF682B"/>
    <w:rsid w:val="00FF6E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4840D8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snapToGrid w:val="0"/>
      <w:jc w:val="both"/>
      <w:textAlignment w:val="center"/>
    </w:pPr>
    <w:rPr>
      <w:rFonts w:ascii="游明朝" w:eastAsia="游明朝" w:hAnsi="游明朝"/>
      <w:kern w:val="2"/>
      <w:sz w:val="24"/>
    </w:rPr>
  </w:style>
  <w:style w:type="paragraph" w:styleId="1">
    <w:name w:val="heading 1"/>
    <w:link w:val="10"/>
    <w:uiPriority w:val="9"/>
    <w:qFormat/>
    <w:pPr>
      <w:keepNext/>
      <w:numPr>
        <w:numId w:val="1"/>
      </w:numPr>
      <w:autoSpaceDE w:val="0"/>
      <w:autoSpaceDN w:val="0"/>
      <w:adjustRightInd w:val="0"/>
      <w:snapToGrid w:val="0"/>
      <w:spacing w:beforeLines="100" w:before="450"/>
      <w:textAlignment w:val="center"/>
      <w:outlineLvl w:val="0"/>
    </w:pPr>
    <w:rPr>
      <w:rFonts w:ascii="游ゴシック" w:eastAsia="游ゴシック" w:hAnsi="游ゴシック"/>
      <w:sz w:val="24"/>
    </w:rPr>
  </w:style>
  <w:style w:type="paragraph" w:styleId="2">
    <w:name w:val="heading 2"/>
    <w:link w:val="21"/>
    <w:uiPriority w:val="9"/>
    <w:unhideWhenUsed/>
    <w:qFormat/>
    <w:pPr>
      <w:keepNext/>
      <w:numPr>
        <w:numId w:val="2"/>
      </w:numPr>
      <w:autoSpaceDE w:val="0"/>
      <w:autoSpaceDN w:val="0"/>
      <w:adjustRightInd w:val="0"/>
      <w:snapToGrid w:val="0"/>
      <w:ind w:leftChars="100" w:left="100" w:hangingChars="100" w:hanging="100"/>
      <w:textAlignment w:val="center"/>
      <w:outlineLvl w:val="1"/>
    </w:pPr>
    <w:rPr>
      <w:rFonts w:ascii="游ゴシック" w:eastAsia="游ゴシック" w:hAnsi="游ゴシック"/>
      <w:sz w:val="24"/>
    </w:rPr>
  </w:style>
  <w:style w:type="paragraph" w:styleId="3">
    <w:name w:val="heading 3"/>
    <w:link w:val="31"/>
    <w:uiPriority w:val="9"/>
    <w:unhideWhenUsed/>
    <w:qFormat/>
    <w:pPr>
      <w:keepNext/>
      <w:numPr>
        <w:numId w:val="3"/>
      </w:numPr>
      <w:autoSpaceDE w:val="0"/>
      <w:autoSpaceDN w:val="0"/>
      <w:adjustRightInd w:val="0"/>
      <w:snapToGrid w:val="0"/>
      <w:textAlignment w:val="center"/>
      <w:outlineLvl w:val="2"/>
    </w:pPr>
    <w:rPr>
      <w:rFonts w:ascii="游ゴシック" w:eastAsia="游ゴシック" w:hAnsi="游ゴシック"/>
      <w:sz w:val="24"/>
    </w:rPr>
  </w:style>
  <w:style w:type="paragraph" w:styleId="4">
    <w:name w:val="heading 4"/>
    <w:basedOn w:val="a"/>
    <w:next w:val="a"/>
    <w:link w:val="41"/>
    <w:uiPriority w:val="9"/>
    <w:semiHidden/>
    <w:unhideWhenUsed/>
    <w:qFormat/>
    <w:pPr>
      <w:keepNext/>
      <w:numPr>
        <w:ilvl w:val="3"/>
        <w:numId w:val="4"/>
      </w:numPr>
      <w:ind w:left="0" w:firstLine="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alloon Text"/>
    <w:basedOn w:val="a"/>
    <w:semiHidden/>
    <w:rPr>
      <w:rFonts w:ascii="Arial" w:eastAsia="ＭＳ ゴシック" w:hAnsi="Arial"/>
      <w:sz w:val="18"/>
    </w:rPr>
  </w:style>
  <w:style w:type="paragraph" w:styleId="a6">
    <w:name w:val="header"/>
    <w:basedOn w:val="a"/>
    <w:link w:val="a7"/>
    <w:pPr>
      <w:tabs>
        <w:tab w:val="center" w:pos="4252"/>
        <w:tab w:val="right" w:pos="8504"/>
      </w:tabs>
    </w:pPr>
  </w:style>
  <w:style w:type="character" w:customStyle="1" w:styleId="a7">
    <w:name w:val="ヘッダー (文字)"/>
    <w:link w:val="a6"/>
    <w:rPr>
      <w:kern w:val="2"/>
      <w:sz w:val="36"/>
    </w:rPr>
  </w:style>
  <w:style w:type="paragraph" w:styleId="a8">
    <w:name w:val="footer"/>
    <w:basedOn w:val="a"/>
    <w:link w:val="a9"/>
    <w:pPr>
      <w:tabs>
        <w:tab w:val="center" w:pos="4252"/>
        <w:tab w:val="right" w:pos="8504"/>
      </w:tabs>
    </w:pPr>
  </w:style>
  <w:style w:type="character" w:customStyle="1" w:styleId="a9">
    <w:name w:val="フッター (文字)"/>
    <w:link w:val="a8"/>
    <w:rPr>
      <w:kern w:val="2"/>
      <w:sz w:val="36"/>
    </w:rPr>
  </w:style>
  <w:style w:type="paragraph" w:styleId="aa">
    <w:name w:val="Date"/>
    <w:basedOn w:val="a"/>
    <w:next w:val="a"/>
    <w:link w:val="ab"/>
  </w:style>
  <w:style w:type="character" w:customStyle="1" w:styleId="ab">
    <w:name w:val="日付 (文字)"/>
    <w:link w:val="aa"/>
    <w:rPr>
      <w:kern w:val="2"/>
      <w:sz w:val="36"/>
    </w:rPr>
  </w:style>
  <w:style w:type="paragraph" w:styleId="ac">
    <w:name w:val="List Paragraph"/>
    <w:basedOn w:val="a"/>
    <w:qFormat/>
    <w:pPr>
      <w:ind w:leftChars="400" w:left="400"/>
    </w:pPr>
    <w:rPr>
      <w:sz w:val="21"/>
    </w:rPr>
  </w:style>
  <w:style w:type="character" w:customStyle="1" w:styleId="CharStyle24">
    <w:name w:val="Char Style 24"/>
    <w:link w:val="Style23"/>
    <w:rPr>
      <w:shd w:val="clear" w:color="auto" w:fill="FFFFFF"/>
    </w:rPr>
  </w:style>
  <w:style w:type="character" w:customStyle="1" w:styleId="CharStyle26">
    <w:name w:val="Char Style 26"/>
    <w:rPr>
      <w:rFonts w:ascii="ＭＳ ゴシック" w:eastAsia="ＭＳ ゴシック" w:hAnsi="ＭＳ ゴシック"/>
      <w:color w:val="000000"/>
      <w:spacing w:val="0"/>
      <w:w w:val="100"/>
      <w:position w:val="0"/>
      <w:sz w:val="18"/>
      <w:shd w:val="clear" w:color="auto" w:fill="FFFFFF"/>
    </w:rPr>
  </w:style>
  <w:style w:type="character" w:customStyle="1" w:styleId="CharStyle28">
    <w:name w:val="Char Style 28"/>
    <w:rPr>
      <w:rFonts w:ascii="Arial Unicode MS" w:eastAsia="Arial Unicode MS" w:hAnsi="Arial Unicode MS"/>
      <w:color w:val="000000"/>
      <w:spacing w:val="0"/>
      <w:w w:val="100"/>
      <w:position w:val="0"/>
      <w:sz w:val="18"/>
      <w:shd w:val="clear" w:color="auto" w:fill="FFFFFF"/>
    </w:rPr>
  </w:style>
  <w:style w:type="paragraph" w:customStyle="1" w:styleId="Style23">
    <w:name w:val="Style 23"/>
    <w:basedOn w:val="a"/>
    <w:link w:val="CharStyle24"/>
    <w:pPr>
      <w:shd w:val="clear" w:color="auto" w:fill="FFFFFF"/>
      <w:jc w:val="left"/>
    </w:pPr>
    <w:rPr>
      <w:kern w:val="0"/>
      <w:sz w:val="20"/>
    </w:rPr>
  </w:style>
  <w:style w:type="character" w:customStyle="1" w:styleId="CharStyle31">
    <w:name w:val="Char Style 31"/>
    <w:rPr>
      <w:rFonts w:ascii="Arial Unicode MS" w:eastAsia="Arial Unicode MS" w:hAnsi="Arial Unicode MS"/>
      <w:color w:val="000000"/>
      <w:spacing w:val="0"/>
      <w:w w:val="100"/>
      <w:position w:val="0"/>
      <w:sz w:val="18"/>
      <w:u w:val="none"/>
    </w:rPr>
  </w:style>
  <w:style w:type="paragraph" w:styleId="ad">
    <w:name w:val="No Spacing"/>
    <w:link w:val="ae"/>
    <w:qFormat/>
    <w:rPr>
      <w:rFonts w:asciiTheme="minorHAnsi" w:eastAsiaTheme="minorEastAsia" w:hAnsiTheme="minorHAnsi"/>
      <w:sz w:val="22"/>
    </w:rPr>
  </w:style>
  <w:style w:type="character" w:customStyle="1" w:styleId="ae">
    <w:name w:val="行間詰め (文字)"/>
    <w:basedOn w:val="a0"/>
    <w:link w:val="ad"/>
    <w:rPr>
      <w:rFonts w:asciiTheme="minorHAnsi" w:eastAsiaTheme="minorEastAsia" w:hAnsiTheme="minorHAnsi"/>
      <w:sz w:val="22"/>
    </w:rPr>
  </w:style>
  <w:style w:type="character" w:customStyle="1" w:styleId="10">
    <w:name w:val="見出し 1 (文字)"/>
    <w:basedOn w:val="a0"/>
    <w:link w:val="1"/>
    <w:uiPriority w:val="9"/>
    <w:rPr>
      <w:rFonts w:ascii="游ゴシック" w:eastAsia="游ゴシック" w:hAnsi="游ゴシック"/>
      <w:sz w:val="24"/>
    </w:rPr>
  </w:style>
  <w:style w:type="paragraph" w:styleId="af">
    <w:name w:val="TOC Heading"/>
    <w:basedOn w:val="1"/>
    <w:next w:val="a"/>
    <w:qFormat/>
    <w:pPr>
      <w:keepLines/>
      <w:spacing w:beforeLines="0" w:before="240" w:line="259" w:lineRule="auto"/>
      <w:outlineLvl w:val="9"/>
    </w:pPr>
    <w:rPr>
      <w:color w:val="2E74B5" w:themeColor="accent1" w:themeShade="BF"/>
      <w:sz w:val="32"/>
    </w:rPr>
  </w:style>
  <w:style w:type="paragraph" w:styleId="11">
    <w:name w:val="toc 1"/>
    <w:next w:val="a"/>
    <w:uiPriority w:val="39"/>
    <w:pPr>
      <w:tabs>
        <w:tab w:val="right" w:leader="dot" w:pos="9736"/>
      </w:tabs>
      <w:spacing w:line="360" w:lineRule="exact"/>
    </w:pPr>
    <w:rPr>
      <w:rFonts w:eastAsia="游明朝"/>
      <w:sz w:val="24"/>
    </w:rPr>
  </w:style>
  <w:style w:type="character" w:styleId="af0">
    <w:name w:val="Hyperlink"/>
    <w:basedOn w:val="a0"/>
    <w:uiPriority w:val="99"/>
    <w:rPr>
      <w:color w:val="0563C1" w:themeColor="hyperlink"/>
      <w:u w:val="single"/>
    </w:rPr>
  </w:style>
  <w:style w:type="character" w:customStyle="1" w:styleId="21">
    <w:name w:val="見出し 2 (文字)"/>
    <w:basedOn w:val="a0"/>
    <w:link w:val="2"/>
    <w:uiPriority w:val="9"/>
    <w:rPr>
      <w:rFonts w:ascii="游ゴシック" w:eastAsia="游ゴシック" w:hAnsi="游ゴシック"/>
      <w:sz w:val="24"/>
    </w:rPr>
  </w:style>
  <w:style w:type="paragraph" w:styleId="af1">
    <w:name w:val="caption"/>
    <w:basedOn w:val="a"/>
    <w:next w:val="a"/>
    <w:semiHidden/>
    <w:qFormat/>
    <w:rPr>
      <w:b/>
      <w:sz w:val="21"/>
    </w:rPr>
  </w:style>
  <w:style w:type="paragraph" w:styleId="22">
    <w:name w:val="toc 2"/>
    <w:next w:val="11"/>
    <w:pPr>
      <w:ind w:leftChars="100" w:left="100"/>
    </w:pPr>
    <w:rPr>
      <w:sz w:val="24"/>
    </w:rPr>
  </w:style>
  <w:style w:type="character" w:customStyle="1" w:styleId="31">
    <w:name w:val="見出し 3 (文字)"/>
    <w:basedOn w:val="a0"/>
    <w:link w:val="3"/>
    <w:uiPriority w:val="9"/>
    <w:rPr>
      <w:rFonts w:ascii="游ゴシック" w:eastAsia="游ゴシック" w:hAnsi="游ゴシック"/>
      <w:sz w:val="24"/>
    </w:rPr>
  </w:style>
  <w:style w:type="paragraph" w:styleId="32">
    <w:name w:val="toc 3"/>
    <w:next w:val="22"/>
    <w:pPr>
      <w:ind w:leftChars="200" w:left="200"/>
    </w:pPr>
    <w:rPr>
      <w:sz w:val="24"/>
    </w:rPr>
  </w:style>
  <w:style w:type="paragraph" w:customStyle="1" w:styleId="Default">
    <w:name w:val="Default"/>
    <w:pPr>
      <w:widowControl w:val="0"/>
      <w:autoSpaceDE w:val="0"/>
      <w:autoSpaceDN w:val="0"/>
      <w:adjustRightInd w:val="0"/>
    </w:pPr>
    <w:rPr>
      <w:rFonts w:ascii="HG丸ｺﾞｼｯｸM-PRO" w:eastAsia="HG丸ｺﾞｼｯｸM-PRO" w:hAnsi="HG丸ｺﾞｼｯｸM-PRO"/>
      <w:color w:val="000000"/>
      <w:sz w:val="24"/>
    </w:rPr>
  </w:style>
  <w:style w:type="paragraph" w:styleId="af2">
    <w:name w:val="footnote text"/>
    <w:basedOn w:val="a"/>
    <w:link w:val="af3"/>
    <w:semiHidden/>
    <w:pPr>
      <w:jc w:val="left"/>
    </w:pPr>
  </w:style>
  <w:style w:type="character" w:customStyle="1" w:styleId="af3">
    <w:name w:val="脚注文字列 (文字)"/>
    <w:basedOn w:val="a0"/>
    <w:link w:val="af2"/>
    <w:rPr>
      <w:kern w:val="2"/>
      <w:sz w:val="36"/>
    </w:rPr>
  </w:style>
  <w:style w:type="character" w:styleId="af4">
    <w:name w:val="footnote reference"/>
    <w:basedOn w:val="a0"/>
    <w:semiHidden/>
    <w:rPr>
      <w:vertAlign w:val="superscript"/>
    </w:rPr>
  </w:style>
  <w:style w:type="character" w:styleId="af5">
    <w:name w:val="endnote reference"/>
    <w:basedOn w:val="a0"/>
    <w:semiHidden/>
    <w:rPr>
      <w:vertAlign w:val="superscript"/>
    </w:rPr>
  </w:style>
  <w:style w:type="character" w:customStyle="1" w:styleId="41">
    <w:name w:val="見出し 4 (文字)"/>
    <w:basedOn w:val="a0"/>
    <w:link w:val="4"/>
    <w:uiPriority w:val="9"/>
    <w:semiHidden/>
    <w:rPr>
      <w:rFonts w:ascii="游明朝" w:eastAsia="游明朝" w:hAnsi="游明朝"/>
      <w:kern w:val="2"/>
      <w:sz w:val="24"/>
    </w:rPr>
  </w:style>
  <w:style w:type="character" w:styleId="af6">
    <w:name w:val="page number"/>
    <w:basedOn w:val="a0"/>
  </w:style>
  <w:style w:type="paragraph" w:styleId="af7">
    <w:name w:val="Revision"/>
    <w:rPr>
      <w:kern w:val="2"/>
      <w:sz w:val="24"/>
    </w:rPr>
  </w:style>
  <w:style w:type="paragraph" w:customStyle="1" w:styleId="33">
    <w:name w:val="本文3"/>
    <w:link w:val="34"/>
    <w:qFormat/>
    <w:pPr>
      <w:autoSpaceDE w:val="0"/>
      <w:autoSpaceDN w:val="0"/>
      <w:adjustRightInd w:val="0"/>
      <w:snapToGrid w:val="0"/>
      <w:ind w:leftChars="200" w:left="200" w:firstLineChars="100" w:firstLine="100"/>
      <w:textAlignment w:val="center"/>
    </w:pPr>
    <w:rPr>
      <w:rFonts w:ascii="游明朝" w:eastAsia="游明朝" w:hAnsi="游明朝"/>
      <w:sz w:val="24"/>
    </w:rPr>
  </w:style>
  <w:style w:type="paragraph" w:customStyle="1" w:styleId="23">
    <w:name w:val="本文2"/>
    <w:link w:val="24"/>
    <w:qFormat/>
    <w:pPr>
      <w:autoSpaceDE w:val="0"/>
      <w:autoSpaceDN w:val="0"/>
      <w:adjustRightInd w:val="0"/>
      <w:snapToGrid w:val="0"/>
      <w:ind w:leftChars="100" w:left="100" w:firstLineChars="100" w:firstLine="100"/>
      <w:textAlignment w:val="center"/>
    </w:pPr>
    <w:rPr>
      <w:rFonts w:ascii="游明朝" w:eastAsia="游明朝" w:hAnsi="游明朝"/>
      <w:sz w:val="24"/>
    </w:rPr>
  </w:style>
  <w:style w:type="paragraph" w:customStyle="1" w:styleId="12">
    <w:name w:val="本文1"/>
    <w:basedOn w:val="a"/>
    <w:link w:val="13"/>
    <w:qFormat/>
    <w:rPr>
      <w:rFonts w:ascii="Times New Roman" w:eastAsiaTheme="minorEastAsia" w:hAnsi="Times New Roman"/>
    </w:rPr>
  </w:style>
  <w:style w:type="character" w:customStyle="1" w:styleId="13">
    <w:name w:val="本文1 (文字)"/>
    <w:basedOn w:val="a0"/>
    <w:link w:val="12"/>
    <w:rPr>
      <w:rFonts w:ascii="Times New Roman" w:eastAsiaTheme="minorEastAsia" w:hAnsi="Times New Roman"/>
      <w:kern w:val="0"/>
      <w:sz w:val="24"/>
    </w:rPr>
  </w:style>
  <w:style w:type="character" w:customStyle="1" w:styleId="24">
    <w:name w:val="本文2 (文字)"/>
    <w:basedOn w:val="13"/>
    <w:link w:val="23"/>
    <w:rPr>
      <w:rFonts w:ascii="游明朝" w:eastAsia="游明朝" w:hAnsi="游明朝"/>
      <w:kern w:val="0"/>
      <w:sz w:val="24"/>
    </w:rPr>
  </w:style>
  <w:style w:type="character" w:customStyle="1" w:styleId="34">
    <w:name w:val="本文3 (文字)"/>
    <w:basedOn w:val="24"/>
    <w:link w:val="33"/>
    <w:rPr>
      <w:rFonts w:ascii="游明朝" w:eastAsia="游明朝" w:hAnsi="游明朝"/>
      <w:kern w:val="0"/>
      <w:sz w:val="24"/>
    </w:rPr>
  </w:style>
  <w:style w:type="paragraph" w:customStyle="1" w:styleId="42">
    <w:name w:val="本文4"/>
    <w:link w:val="43"/>
    <w:qFormat/>
    <w:pPr>
      <w:autoSpaceDE w:val="0"/>
      <w:autoSpaceDN w:val="0"/>
      <w:adjustRightInd w:val="0"/>
      <w:snapToGrid w:val="0"/>
      <w:ind w:leftChars="300" w:left="300" w:firstLineChars="100" w:firstLine="100"/>
      <w:textAlignment w:val="center"/>
    </w:pPr>
    <w:rPr>
      <w:rFonts w:ascii="游明朝" w:eastAsia="游明朝" w:hAnsi="游明朝"/>
      <w:sz w:val="24"/>
    </w:rPr>
  </w:style>
  <w:style w:type="character" w:customStyle="1" w:styleId="43">
    <w:name w:val="本文4 (文字)"/>
    <w:basedOn w:val="34"/>
    <w:link w:val="42"/>
    <w:rPr>
      <w:rFonts w:ascii="游明朝" w:eastAsia="游明朝" w:hAnsi="游明朝"/>
      <w:kern w:val="0"/>
      <w:sz w:val="24"/>
    </w:rPr>
  </w:style>
  <w:style w:type="paragraph" w:customStyle="1" w:styleId="30">
    <w:name w:val="箇条3"/>
    <w:link w:val="35"/>
    <w:qFormat/>
    <w:pPr>
      <w:numPr>
        <w:numId w:val="5"/>
      </w:numPr>
      <w:autoSpaceDE w:val="0"/>
      <w:autoSpaceDN w:val="0"/>
      <w:adjustRightInd w:val="0"/>
      <w:snapToGrid w:val="0"/>
      <w:ind w:leftChars="200" w:left="200" w:hangingChars="100" w:hanging="100"/>
      <w:textAlignment w:val="center"/>
    </w:pPr>
    <w:rPr>
      <w:rFonts w:ascii="游明朝" w:eastAsia="游明朝" w:hAnsi="游明朝"/>
      <w:sz w:val="24"/>
    </w:rPr>
  </w:style>
  <w:style w:type="character" w:customStyle="1" w:styleId="35">
    <w:name w:val="箇条3 (文字)"/>
    <w:basedOn w:val="31"/>
    <w:link w:val="30"/>
    <w:rPr>
      <w:rFonts w:ascii="游明朝" w:eastAsia="游明朝" w:hAnsi="游明朝"/>
      <w:sz w:val="24"/>
    </w:rPr>
  </w:style>
  <w:style w:type="paragraph" w:customStyle="1" w:styleId="40">
    <w:name w:val="箇条4"/>
    <w:link w:val="44"/>
    <w:qFormat/>
    <w:pPr>
      <w:numPr>
        <w:numId w:val="6"/>
      </w:numPr>
      <w:autoSpaceDE w:val="0"/>
      <w:autoSpaceDN w:val="0"/>
      <w:adjustRightInd w:val="0"/>
      <w:snapToGrid w:val="0"/>
      <w:ind w:leftChars="300" w:left="300" w:hangingChars="100" w:hanging="100"/>
      <w:textAlignment w:val="center"/>
    </w:pPr>
    <w:rPr>
      <w:rFonts w:ascii="游明朝" w:eastAsia="游明朝" w:hAnsi="游明朝"/>
      <w:sz w:val="24"/>
    </w:rPr>
  </w:style>
  <w:style w:type="character" w:customStyle="1" w:styleId="44">
    <w:name w:val="箇条4 (文字)"/>
    <w:basedOn w:val="41"/>
    <w:link w:val="40"/>
    <w:rPr>
      <w:rFonts w:ascii="游明朝" w:eastAsia="游明朝" w:hAnsi="游明朝"/>
      <w:kern w:val="2"/>
      <w:sz w:val="24"/>
    </w:rPr>
  </w:style>
  <w:style w:type="paragraph" w:customStyle="1" w:styleId="20">
    <w:name w:val="箇条2"/>
    <w:link w:val="25"/>
    <w:qFormat/>
    <w:pPr>
      <w:widowControl w:val="0"/>
      <w:numPr>
        <w:numId w:val="7"/>
      </w:numPr>
      <w:autoSpaceDE w:val="0"/>
      <w:autoSpaceDN w:val="0"/>
      <w:adjustRightInd w:val="0"/>
      <w:snapToGrid w:val="0"/>
      <w:ind w:leftChars="100" w:left="100" w:hangingChars="100" w:hanging="100"/>
      <w:textAlignment w:val="center"/>
    </w:pPr>
    <w:rPr>
      <w:rFonts w:ascii="游明朝" w:eastAsia="游明朝" w:hAnsi="游明朝"/>
      <w:sz w:val="24"/>
    </w:rPr>
  </w:style>
  <w:style w:type="character" w:customStyle="1" w:styleId="25">
    <w:name w:val="箇条2 (文字)"/>
    <w:basedOn w:val="21"/>
    <w:link w:val="20"/>
    <w:rPr>
      <w:rFonts w:ascii="游明朝" w:eastAsia="游明朝" w:hAnsi="游明朝"/>
      <w:sz w:val="24"/>
    </w:rPr>
  </w:style>
  <w:style w:type="paragraph" w:customStyle="1" w:styleId="14">
    <w:name w:val="箇条1"/>
    <w:link w:val="15"/>
    <w:qFormat/>
    <w:rPr>
      <w:rFonts w:eastAsiaTheme="minorEastAsia"/>
      <w:sz w:val="24"/>
    </w:rPr>
  </w:style>
  <w:style w:type="character" w:customStyle="1" w:styleId="15">
    <w:name w:val="箇条1 (文字)"/>
    <w:basedOn w:val="10"/>
    <w:link w:val="14"/>
    <w:rPr>
      <w:rFonts w:ascii="游ゴシック" w:eastAsiaTheme="minorEastAsia" w:hAnsi="游ゴシック"/>
      <w:kern w:val="2"/>
      <w:sz w:val="24"/>
    </w:rPr>
  </w:style>
  <w:style w:type="table" w:styleId="af8">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line number"/>
    <w:basedOn w:val="a0"/>
    <w:uiPriority w:val="99"/>
    <w:semiHidden/>
    <w:unhideWhenUsed/>
    <w:rsid w:val="00AC07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5.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759</TotalTime>
  <Pages>8</Pages>
  <Words>4051</Words>
  <Characters>957</Characters>
  <Application>Microsoft Office Word</Application>
  <DocSecurity>0</DocSecurity>
  <Lines>7</Lines>
  <Paragraphs>9</Paragraphs>
  <ScaleCrop>false</ScaleCrop>
  <HeadingPairs>
    <vt:vector size="2" baseType="variant">
      <vt:variant>
        <vt:lpstr>タイトル</vt:lpstr>
      </vt:variant>
      <vt:variant>
        <vt:i4>1</vt:i4>
      </vt:variant>
    </vt:vector>
  </HeadingPairs>
  <TitlesOfParts>
    <vt:vector size="1" baseType="lpstr">
      <vt:lpstr>スマート窓口システム構築及び運用保守業務委託　仕様書</vt:lpstr>
    </vt:vector>
  </TitlesOfParts>
  <LinksUpToDate>false</LinksUpToDate>
  <CharactersWithSpaces>4999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スマート窓口システム構築及び運用保守業務委託　仕様書</dc:title>
  <cp:lastModifiedBy/>
  <cp:revision>65</cp:revision>
  <cp:lastPrinted>2024-05-07T01:42:00Z</cp:lastPrinted>
  <dcterms:created xsi:type="dcterms:W3CDTF">2024-05-06T11:15:00Z</dcterms:created>
  <dcterms:modified xsi:type="dcterms:W3CDTF">2026-06-16T01:26:00Z</dcterms:modified>
</cp:coreProperties>
</file>