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D0" w:rsidRDefault="00FF5FB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7482840</wp:posOffset>
                </wp:positionH>
                <wp:positionV relativeFrom="paragraph">
                  <wp:posOffset>-670560</wp:posOffset>
                </wp:positionV>
                <wp:extent cx="1485900" cy="676275"/>
                <wp:effectExtent l="0" t="0" r="0" b="95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7627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5FB6" w:rsidRPr="00FF5FB6" w:rsidRDefault="00FF5FB6" w:rsidP="00FF5FB6">
                            <w:pPr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sz w:val="36"/>
                              </w:rPr>
                            </w:pPr>
                            <w:bookmarkStart w:id="0" w:name="_GoBack"/>
                            <w:r w:rsidRPr="00FF5FB6">
                              <w:rPr>
                                <w:rFonts w:ascii="メイリオ" w:eastAsia="メイリオ" w:hAnsi="メイリオ" w:cs="メイリオ" w:hint="eastAsia"/>
                                <w:sz w:val="36"/>
                              </w:rPr>
                              <w:t>資料１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6" style="position:absolute;left:0;text-align:left;margin-left:589.2pt;margin-top:-52.8pt;width:117pt;height:5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" fillcolor="black [3213]" stroked="f" strokeweight="1pt">
                <v:stroke joinstyle="miter"/>
                <v:textbox>
                  <w:txbxContent>
                    <w:p w:rsidR="00FF5FB6" w:rsidRPr="00FF5FB6" w:rsidRDefault="00FF5FB6" w:rsidP="00FF5FB6">
                      <w:pPr>
                        <w:jc w:val="center"/>
                        <w:rPr>
                          <w:rFonts w:ascii="メイリオ" w:eastAsia="メイリオ" w:hAnsi="メイリオ" w:cs="メイリオ" w:hint="eastAsia"/>
                          <w:sz w:val="36"/>
                        </w:rPr>
                      </w:pPr>
                      <w:bookmarkStart w:id="1" w:name="_GoBack"/>
                      <w:r w:rsidRPr="00FF5FB6">
                        <w:rPr>
                          <w:rFonts w:ascii="メイリオ" w:eastAsia="メイリオ" w:hAnsi="メイリオ" w:cs="メイリオ" w:hint="eastAsia"/>
                          <w:sz w:val="36"/>
                        </w:rPr>
                        <w:t>資料１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AA3AB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62FF85" wp14:editId="1EF13AD5">
                <wp:simplePos x="0" y="0"/>
                <wp:positionH relativeFrom="column">
                  <wp:posOffset>7339965</wp:posOffset>
                </wp:positionH>
                <wp:positionV relativeFrom="paragraph">
                  <wp:posOffset>2183765</wp:posOffset>
                </wp:positionV>
                <wp:extent cx="1219200" cy="4826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3AB6" w:rsidRPr="00681F44" w:rsidRDefault="00AA3AB6" w:rsidP="00BB3551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8"/>
                              </w:rPr>
                            </w:pPr>
                            <w:r w:rsidRPr="00681F44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8"/>
                              </w:rPr>
                              <w:t>目標</w:t>
                            </w:r>
                            <w:r w:rsidRPr="00681F44"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8"/>
                              </w:rPr>
                              <w:t>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2FF85" id="正方形/長方形 9" o:spid="_x0000_s1026" style="position:absolute;left:0;text-align:left;margin-left:577.95pt;margin-top:171.95pt;width:96pt;height:3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" filled="f" stroked="f" strokeweight="1pt">
                <v:textbox>
                  <w:txbxContent>
                    <w:p w:rsidR="00AA3AB6" w:rsidRPr="00681F44" w:rsidRDefault="00AA3AB6" w:rsidP="00BB3551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 w:hint="eastAsia"/>
                          <w:color w:val="FF0000"/>
                          <w:sz w:val="28"/>
                        </w:rPr>
                      </w:pPr>
                      <w:r w:rsidRPr="00681F44">
                        <w:rPr>
                          <w:rFonts w:ascii="メイリオ" w:eastAsia="メイリオ" w:hAnsi="メイリオ" w:cs="メイリオ" w:hint="eastAsia"/>
                          <w:color w:val="FF0000"/>
                          <w:sz w:val="28"/>
                        </w:rPr>
                        <w:t>目標</w:t>
                      </w:r>
                      <w:r w:rsidRPr="00681F44">
                        <w:rPr>
                          <w:rFonts w:ascii="メイリオ" w:eastAsia="メイリオ" w:hAnsi="メイリオ" w:cs="メイリオ"/>
                          <w:color w:val="FF0000"/>
                          <w:sz w:val="28"/>
                        </w:rPr>
                        <w:t>人口</w:t>
                      </w:r>
                    </w:p>
                  </w:txbxContent>
                </v:textbox>
              </v:rect>
            </w:pict>
          </mc:Fallback>
        </mc:AlternateContent>
      </w:r>
      <w:r w:rsidR="00AA3AB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5422265</wp:posOffset>
                </wp:positionH>
                <wp:positionV relativeFrom="paragraph">
                  <wp:posOffset>4888865</wp:posOffset>
                </wp:positionV>
                <wp:extent cx="2057400" cy="0"/>
                <wp:effectExtent l="0" t="95250" r="0" b="952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1126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426.95pt;margin-top:384.95pt;width:162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" strokecolor="black [3213]" strokeweight="2.25pt">
                <v:stroke startarrow="block" endarrow="block" joinstyle="miter"/>
              </v:shape>
            </w:pict>
          </mc:Fallback>
        </mc:AlternateContent>
      </w:r>
      <w:r w:rsidR="00AA3AB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A4946" wp14:editId="1AD9B16A">
                <wp:simplePos x="0" y="0"/>
                <wp:positionH relativeFrom="column">
                  <wp:posOffset>5346065</wp:posOffset>
                </wp:positionH>
                <wp:positionV relativeFrom="paragraph">
                  <wp:posOffset>4253865</wp:posOffset>
                </wp:positionV>
                <wp:extent cx="2133600" cy="7366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E9D" w:rsidRDefault="001D3E9D" w:rsidP="00BB3551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</w:pPr>
                            <w:r w:rsidRPr="001D3E9D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第</w:t>
                            </w:r>
                            <w:r w:rsidRPr="001D3E9D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  <w:t>５次総合計画期間</w:t>
                            </w:r>
                          </w:p>
                          <w:p w:rsidR="00BB3551" w:rsidRPr="001D3E9D" w:rsidRDefault="00BB3551" w:rsidP="00BB3551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AA3AB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平成</w:t>
                            </w:r>
                            <w:r w:rsidR="00AA3AB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  <w:t>31年～40年）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A4946" id="正方形/長方形 3" o:spid="_x0000_s1027" style="position:absolute;left:0;text-align:left;margin-left:420.95pt;margin-top:334.95pt;width:168pt;height:5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" filled="f" stroked="f" strokeweight="1pt">
                <v:textbox>
                  <w:txbxContent>
                    <w:p w:rsidR="001D3E9D" w:rsidRDefault="001D3E9D" w:rsidP="00BB3551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</w:pPr>
                      <w:r w:rsidRPr="001D3E9D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第</w:t>
                      </w:r>
                      <w:r w:rsidRPr="001D3E9D"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  <w:t>５次総合計画期間</w:t>
                      </w:r>
                    </w:p>
                    <w:p w:rsidR="00BB3551" w:rsidRPr="001D3E9D" w:rsidRDefault="00BB3551" w:rsidP="00BB3551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（</w:t>
                      </w:r>
                      <w:r w:rsidR="00AA3AB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平成</w:t>
                      </w:r>
                      <w:r w:rsidR="00AA3AB6"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  <w:t>31年～40年）</w:t>
                      </w:r>
                    </w:p>
                  </w:txbxContent>
                </v:textbox>
              </v:rect>
            </w:pict>
          </mc:Fallback>
        </mc:AlternateContent>
      </w:r>
      <w:r w:rsidR="00AA3AB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B2AFD" wp14:editId="0D7D2BE4">
                <wp:simplePos x="0" y="0"/>
                <wp:positionH relativeFrom="column">
                  <wp:posOffset>5422265</wp:posOffset>
                </wp:positionH>
                <wp:positionV relativeFrom="paragraph">
                  <wp:posOffset>862965</wp:posOffset>
                </wp:positionV>
                <wp:extent cx="2057400" cy="4216400"/>
                <wp:effectExtent l="0" t="0" r="0" b="0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2164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4AB76" id="正方形/長方形 5" o:spid="_x0000_s1026" style="position:absolute;left:0;text-align:left;margin-left:426.95pt;margin-top:67.95pt;width:162pt;height:3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" fillcolor="yellow" stroked="f" strokeweight="1pt">
                <v:fill opacity="19789f"/>
              </v:rect>
            </w:pict>
          </mc:Fallback>
        </mc:AlternateContent>
      </w:r>
      <w:r w:rsidR="001D3E9D">
        <w:rPr>
          <w:noProof/>
        </w:rPr>
        <w:drawing>
          <wp:anchor distT="0" distB="0" distL="114300" distR="114300" simplePos="0" relativeHeight="251662336" behindDoc="0" locked="0" layoutInCell="1" allowOverlap="1" wp14:anchorId="1855DBF3" wp14:editId="30E3C51B">
            <wp:simplePos x="0" y="0"/>
            <wp:positionH relativeFrom="column">
              <wp:posOffset>-610235</wp:posOffset>
            </wp:positionH>
            <wp:positionV relativeFrom="paragraph">
              <wp:posOffset>-673735</wp:posOffset>
            </wp:positionV>
            <wp:extent cx="9770745" cy="6743700"/>
            <wp:effectExtent l="0" t="0" r="1905" b="0"/>
            <wp:wrapNone/>
            <wp:docPr id="5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4FD0" w:rsidSect="001D3E9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9D"/>
    <w:rsid w:val="001D3E9D"/>
    <w:rsid w:val="00211A20"/>
    <w:rsid w:val="002C309D"/>
    <w:rsid w:val="00565214"/>
    <w:rsid w:val="00681F44"/>
    <w:rsid w:val="006A44C4"/>
    <w:rsid w:val="007B1554"/>
    <w:rsid w:val="0096531A"/>
    <w:rsid w:val="00AA3AB6"/>
    <w:rsid w:val="00B04FD0"/>
    <w:rsid w:val="00BB3551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1908DD-D67C-413A-A0E5-6066FEC7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30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VFIL\data\&#20225;&#30011;&#36001;&#25919;&#35506;\&#9734;&#20225;&#30011;&#20418;\11_&#32207;&#21512;&#35336;&#30011;\&#32207;&#21512;&#35336;&#30011;\08&#23529;&#35696;&#20250;&#9733;\06&#30000;&#26449;&#25945;&#25480;&#12392;&#12398;&#21332;&#35696;\&#20154;&#21475;&#12398;&#25512;&#3122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8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メイリオ" panose="020B0604030504040204" pitchFamily="50" charset="-128"/>
                <a:ea typeface="メイリオ" panose="020B0604030504040204" pitchFamily="50" charset="-128"/>
                <a:cs typeface="メイリオ" panose="020B0604030504040204" pitchFamily="50" charset="-128"/>
              </a:defRPr>
            </a:pPr>
            <a:r>
              <a:rPr lang="ja-JP" altLang="en-US" sz="2800" b="1">
                <a:solidFill>
                  <a:schemeClr val="tx1"/>
                </a:solidFill>
                <a:latin typeface="メイリオ" panose="020B0604030504040204" pitchFamily="50" charset="-128"/>
                <a:ea typeface="メイリオ" panose="020B0604030504040204" pitchFamily="50" charset="-128"/>
                <a:cs typeface="メイリオ" panose="020B0604030504040204" pitchFamily="50" charset="-128"/>
              </a:rPr>
              <a:t>総人口の推移</a:t>
            </a:r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526926042998768"/>
          <c:y val="0.22822085798597208"/>
          <c:w val="0.84719253604749789"/>
          <c:h val="0.62639400136332657"/>
        </c:manualLayout>
      </c:layout>
      <c:lineChart>
        <c:grouping val="standard"/>
        <c:varyColors val="0"/>
        <c:ser>
          <c:idx val="0"/>
          <c:order val="0"/>
          <c:tx>
            <c:strRef>
              <c:f>総合計画冊子用!$C$3</c:f>
              <c:strCache>
                <c:ptCount val="1"/>
                <c:pt idx="0">
                  <c:v>第４次総合計画</c:v>
                </c:pt>
              </c:strCache>
            </c:strRef>
          </c:tx>
          <c:spPr>
            <a:ln w="25400">
              <a:solidFill>
                <a:srgbClr val="00B0F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2400405496203228E-2"/>
                  <c:y val="-2.4557438794726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81805276874998E-2"/>
                  <c:y val="-2.06207274938090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1115390893939001E-2"/>
                  <c:y val="-2.1493245547696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8804057418344343E-2"/>
                  <c:y val="-7.905956670670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8625918494444481E-2"/>
                  <c:y val="-2.81271408870501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>
                    <a:latin typeface="メイリオ" panose="020B0604030504040204" pitchFamily="50" charset="-128"/>
                    <a:ea typeface="メイリオ" panose="020B0604030504040204" pitchFamily="50" charset="-128"/>
                    <a:cs typeface="メイリオ" panose="020B0604030504040204" pitchFamily="50" charset="-128"/>
                  </a:defRPr>
                </a:pPr>
                <a:endParaRPr lang="ja-JP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multiLvlStrRef>
              <c:f>総合計画冊子用!$D$1:$L$2</c:f>
              <c:multiLvlStrCache>
                <c:ptCount val="9"/>
                <c:lvl>
                  <c:pt idx="0">
                    <c:v>1995年</c:v>
                  </c:pt>
                  <c:pt idx="1">
                    <c:v>2000年</c:v>
                  </c:pt>
                  <c:pt idx="2">
                    <c:v>2005年</c:v>
                  </c:pt>
                  <c:pt idx="3">
                    <c:v>2010年</c:v>
                  </c:pt>
                  <c:pt idx="4">
                    <c:v>2015年</c:v>
                  </c:pt>
                  <c:pt idx="5">
                    <c:v>2020年</c:v>
                  </c:pt>
                  <c:pt idx="6">
                    <c:v>2025年</c:v>
                  </c:pt>
                  <c:pt idx="7">
                    <c:v>2028年</c:v>
                  </c:pt>
                  <c:pt idx="8">
                    <c:v>2030年</c:v>
                  </c:pt>
                </c:lvl>
                <c:lvl>
                  <c:pt idx="0">
                    <c:v>平成7年</c:v>
                  </c:pt>
                  <c:pt idx="1">
                    <c:v>平成12年</c:v>
                  </c:pt>
                  <c:pt idx="2">
                    <c:v>平成17年</c:v>
                  </c:pt>
                  <c:pt idx="3">
                    <c:v>平成22年</c:v>
                  </c:pt>
                  <c:pt idx="4">
                    <c:v>平成27年</c:v>
                  </c:pt>
                  <c:pt idx="5">
                    <c:v>平成32年</c:v>
                  </c:pt>
                  <c:pt idx="6">
                    <c:v>平成37年</c:v>
                  </c:pt>
                  <c:pt idx="7">
                    <c:v>平成40年</c:v>
                  </c:pt>
                  <c:pt idx="8">
                    <c:v>平成42年</c:v>
                  </c:pt>
                </c:lvl>
              </c:multiLvlStrCache>
            </c:multiLvlStrRef>
          </c:cat>
          <c:val>
            <c:numRef>
              <c:f>総合計画冊子用!$D$3:$L$3</c:f>
              <c:numCache>
                <c:formatCode>#,##0_);[Red]\(#,##0\)</c:formatCode>
                <c:ptCount val="9"/>
                <c:pt idx="0">
                  <c:v>14755</c:v>
                </c:pt>
                <c:pt idx="1">
                  <c:v>15227</c:v>
                </c:pt>
                <c:pt idx="2">
                  <c:v>15400</c:v>
                </c:pt>
                <c:pt idx="3">
                  <c:v>15450</c:v>
                </c:pt>
                <c:pt idx="4">
                  <c:v>15350</c:v>
                </c:pt>
                <c:pt idx="5">
                  <c:v>15100</c:v>
                </c:pt>
                <c:pt idx="6">
                  <c:v>14900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総合計画冊子用!$C$4</c:f>
              <c:strCache>
                <c:ptCount val="1"/>
                <c:pt idx="0">
                  <c:v>第５次総合計画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790085095865259E-2"/>
                  <c:y val="-4.7858593946943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9336304447613768E-2"/>
                  <c:y val="-2.91378620045375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9.7718239499649216E-3"/>
                  <c:y val="-0.1294501534765781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800" b="0">
                      <a:solidFill>
                        <a:srgbClr val="FF0000"/>
                      </a:solidFill>
                      <a:latin typeface="メイリオ" panose="020B0604030504040204" pitchFamily="50" charset="-128"/>
                      <a:ea typeface="メイリオ" panose="020B0604030504040204" pitchFamily="50" charset="-128"/>
                      <a:cs typeface="メイリオ" panose="020B0604030504040204" pitchFamily="50" charset="-128"/>
                    </a:defRPr>
                  </a:pPr>
                  <a:endParaRPr lang="ja-JP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7693338634873799E-2"/>
                  <c:y val="-2.48126399454305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>
                    <a:solidFill>
                      <a:schemeClr val="tx1"/>
                    </a:solidFill>
                    <a:latin typeface="メイリオ" panose="020B0604030504040204" pitchFamily="50" charset="-128"/>
                    <a:ea typeface="メイリオ" panose="020B0604030504040204" pitchFamily="50" charset="-128"/>
                    <a:cs typeface="メイリオ" panose="020B0604030504040204" pitchFamily="50" charset="-128"/>
                  </a:defRPr>
                </a:pPr>
                <a:endParaRPr lang="ja-JP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総合計画冊子用!$D$1:$L$2</c:f>
              <c:multiLvlStrCache>
                <c:ptCount val="9"/>
                <c:lvl>
                  <c:pt idx="0">
                    <c:v>1995年</c:v>
                  </c:pt>
                  <c:pt idx="1">
                    <c:v>2000年</c:v>
                  </c:pt>
                  <c:pt idx="2">
                    <c:v>2005年</c:v>
                  </c:pt>
                  <c:pt idx="3">
                    <c:v>2010年</c:v>
                  </c:pt>
                  <c:pt idx="4">
                    <c:v>2015年</c:v>
                  </c:pt>
                  <c:pt idx="5">
                    <c:v>2020年</c:v>
                  </c:pt>
                  <c:pt idx="6">
                    <c:v>2025年</c:v>
                  </c:pt>
                  <c:pt idx="7">
                    <c:v>2028年</c:v>
                  </c:pt>
                  <c:pt idx="8">
                    <c:v>2030年</c:v>
                  </c:pt>
                </c:lvl>
                <c:lvl>
                  <c:pt idx="0">
                    <c:v>平成7年</c:v>
                  </c:pt>
                  <c:pt idx="1">
                    <c:v>平成12年</c:v>
                  </c:pt>
                  <c:pt idx="2">
                    <c:v>平成17年</c:v>
                  </c:pt>
                  <c:pt idx="3">
                    <c:v>平成22年</c:v>
                  </c:pt>
                  <c:pt idx="4">
                    <c:v>平成27年</c:v>
                  </c:pt>
                  <c:pt idx="5">
                    <c:v>平成32年</c:v>
                  </c:pt>
                  <c:pt idx="6">
                    <c:v>平成37年</c:v>
                  </c:pt>
                  <c:pt idx="7">
                    <c:v>平成40年</c:v>
                  </c:pt>
                  <c:pt idx="8">
                    <c:v>平成42年</c:v>
                  </c:pt>
                </c:lvl>
              </c:multiLvlStrCache>
            </c:multiLvlStrRef>
          </c:cat>
          <c:val>
            <c:numRef>
              <c:f>総合計画冊子用!$D$4:$L$4</c:f>
              <c:numCache>
                <c:formatCode>#,##0_);[Red]\(#,##0\)</c:formatCode>
                <c:ptCount val="9"/>
                <c:pt idx="0">
                  <c:v>14755</c:v>
                </c:pt>
                <c:pt idx="1">
                  <c:v>15227</c:v>
                </c:pt>
                <c:pt idx="2">
                  <c:v>15400</c:v>
                </c:pt>
                <c:pt idx="3">
                  <c:v>15284</c:v>
                </c:pt>
                <c:pt idx="4">
                  <c:v>15135</c:v>
                </c:pt>
                <c:pt idx="5">
                  <c:v>14943</c:v>
                </c:pt>
                <c:pt idx="6">
                  <c:v>14715</c:v>
                </c:pt>
                <c:pt idx="7">
                  <c:v>14558</c:v>
                </c:pt>
                <c:pt idx="8">
                  <c:v>14453</c:v>
                </c:pt>
              </c:numCache>
            </c:numRef>
          </c:val>
          <c:smooth val="0"/>
        </c:ser>
        <c:ser>
          <c:idx val="4"/>
          <c:order val="2"/>
          <c:tx>
            <c:strRef>
              <c:f>総合計画冊子用!$C$5</c:f>
              <c:strCache>
                <c:ptCount val="1"/>
                <c:pt idx="0">
                  <c:v>社人研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3318498231199362E-2"/>
                  <c:y val="2.76775360707030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200">
                      <a:solidFill>
                        <a:schemeClr val="tx1"/>
                      </a:solidFill>
                      <a:latin typeface="メイリオ" panose="020B0604030504040204" pitchFamily="50" charset="-128"/>
                      <a:ea typeface="メイリオ" panose="020B0604030504040204" pitchFamily="50" charset="-128"/>
                      <a:cs typeface="メイリオ" panose="020B0604030504040204" pitchFamily="50" charset="-128"/>
                    </a:defRPr>
                  </a:pPr>
                  <a:endParaRPr lang="ja-JP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910933096708687E-2"/>
                  <c:y val="5.40161928911427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200">
                      <a:solidFill>
                        <a:schemeClr val="tx1"/>
                      </a:solidFill>
                      <a:latin typeface="メイリオ" panose="020B0604030504040204" pitchFamily="50" charset="-128"/>
                      <a:ea typeface="メイリオ" panose="020B0604030504040204" pitchFamily="50" charset="-128"/>
                      <a:cs typeface="メイリオ" panose="020B0604030504040204" pitchFamily="50" charset="-128"/>
                    </a:defRPr>
                  </a:pPr>
                  <a:endParaRPr lang="ja-JP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1319060112611682E-2"/>
                  <c:y val="2.9449115470735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200">
                      <a:solidFill>
                        <a:schemeClr val="tx1"/>
                      </a:solidFill>
                      <a:latin typeface="メイリオ" panose="020B0604030504040204" pitchFamily="50" charset="-128"/>
                      <a:ea typeface="メイリオ" panose="020B0604030504040204" pitchFamily="50" charset="-128"/>
                      <a:cs typeface="メイリオ" panose="020B0604030504040204" pitchFamily="50" charset="-128"/>
                    </a:defRPr>
                  </a:pPr>
                  <a:endParaRPr lang="ja-JP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7129604753782755E-2"/>
                  <c:y val="6.7624152913089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200" b="0">
                      <a:solidFill>
                        <a:schemeClr val="tx1"/>
                      </a:solidFill>
                      <a:latin typeface="メイリオ" panose="020B0604030504040204" pitchFamily="50" charset="-128"/>
                      <a:ea typeface="メイリオ" panose="020B0604030504040204" pitchFamily="50" charset="-128"/>
                      <a:cs typeface="メイリオ" panose="020B0604030504040204" pitchFamily="50" charset="-128"/>
                    </a:defRPr>
                  </a:pPr>
                  <a:endParaRPr lang="ja-JP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1208935449650971E-2"/>
                  <c:y val="2.68368996248350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200" b="0">
                      <a:solidFill>
                        <a:schemeClr val="tx1"/>
                      </a:solidFill>
                      <a:latin typeface="メイリオ" panose="020B0604030504040204" pitchFamily="50" charset="-128"/>
                      <a:ea typeface="メイリオ" panose="020B0604030504040204" pitchFamily="50" charset="-128"/>
                      <a:cs typeface="メイリオ" panose="020B0604030504040204" pitchFamily="50" charset="-128"/>
                    </a:defRPr>
                  </a:pPr>
                  <a:endParaRPr lang="ja-JP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9732857820253382E-2"/>
                  <c:y val="2.26451048457651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tx1"/>
                    </a:solidFill>
                    <a:latin typeface="メイリオ" panose="020B0604030504040204" pitchFamily="50" charset="-128"/>
                    <a:ea typeface="メイリオ" panose="020B0604030504040204" pitchFamily="50" charset="-128"/>
                    <a:cs typeface="メイリオ" panose="020B0604030504040204" pitchFamily="50" charset="-128"/>
                  </a:defRPr>
                </a:pPr>
                <a:endParaRPr lang="ja-JP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総合計画冊子用!$D$1:$L$2</c:f>
              <c:multiLvlStrCache>
                <c:ptCount val="9"/>
                <c:lvl>
                  <c:pt idx="0">
                    <c:v>1995年</c:v>
                  </c:pt>
                  <c:pt idx="1">
                    <c:v>2000年</c:v>
                  </c:pt>
                  <c:pt idx="2">
                    <c:v>2005年</c:v>
                  </c:pt>
                  <c:pt idx="3">
                    <c:v>2010年</c:v>
                  </c:pt>
                  <c:pt idx="4">
                    <c:v>2015年</c:v>
                  </c:pt>
                  <c:pt idx="5">
                    <c:v>2020年</c:v>
                  </c:pt>
                  <c:pt idx="6">
                    <c:v>2025年</c:v>
                  </c:pt>
                  <c:pt idx="7">
                    <c:v>2028年</c:v>
                  </c:pt>
                  <c:pt idx="8">
                    <c:v>2030年</c:v>
                  </c:pt>
                </c:lvl>
                <c:lvl>
                  <c:pt idx="0">
                    <c:v>平成7年</c:v>
                  </c:pt>
                  <c:pt idx="1">
                    <c:v>平成12年</c:v>
                  </c:pt>
                  <c:pt idx="2">
                    <c:v>平成17年</c:v>
                  </c:pt>
                  <c:pt idx="3">
                    <c:v>平成22年</c:v>
                  </c:pt>
                  <c:pt idx="4">
                    <c:v>平成27年</c:v>
                  </c:pt>
                  <c:pt idx="5">
                    <c:v>平成32年</c:v>
                  </c:pt>
                  <c:pt idx="6">
                    <c:v>平成37年</c:v>
                  </c:pt>
                  <c:pt idx="7">
                    <c:v>平成40年</c:v>
                  </c:pt>
                  <c:pt idx="8">
                    <c:v>平成42年</c:v>
                  </c:pt>
                </c:lvl>
              </c:multiLvlStrCache>
            </c:multiLvlStrRef>
          </c:cat>
          <c:val>
            <c:numRef>
              <c:f>総合計画冊子用!$D$5:$L$5</c:f>
              <c:numCache>
                <c:formatCode>#,##0_);[Red]\(#,##0\)</c:formatCode>
                <c:ptCount val="9"/>
                <c:pt idx="0">
                  <c:v>14755</c:v>
                </c:pt>
                <c:pt idx="1">
                  <c:v>15227</c:v>
                </c:pt>
                <c:pt idx="2">
                  <c:v>15400</c:v>
                </c:pt>
                <c:pt idx="3">
                  <c:v>15284</c:v>
                </c:pt>
                <c:pt idx="4">
                  <c:v>15135</c:v>
                </c:pt>
                <c:pt idx="5">
                  <c:v>14913</c:v>
                </c:pt>
                <c:pt idx="6">
                  <c:v>14585</c:v>
                </c:pt>
                <c:pt idx="7">
                  <c:v>14337</c:v>
                </c:pt>
                <c:pt idx="8">
                  <c:v>14171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総合計画冊子用!$C$6</c:f>
              <c:strCache>
                <c:ptCount val="1"/>
                <c:pt idx="0">
                  <c:v>実績値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6518269185817425E-2"/>
                  <c:y val="-3.1835181892586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8214644840285974E-2"/>
                  <c:y val="2.5682637127986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>
                    <a:latin typeface="メイリオ" panose="020B0604030504040204" pitchFamily="50" charset="-128"/>
                    <a:ea typeface="メイリオ" panose="020B0604030504040204" pitchFamily="50" charset="-128"/>
                    <a:cs typeface="メイリオ" panose="020B0604030504040204" pitchFamily="50" charset="-128"/>
                  </a:defRPr>
                </a:pPr>
                <a:endParaRPr lang="ja-JP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総合計画冊子用!$D$1:$L$2</c:f>
              <c:multiLvlStrCache>
                <c:ptCount val="9"/>
                <c:lvl>
                  <c:pt idx="0">
                    <c:v>1995年</c:v>
                  </c:pt>
                  <c:pt idx="1">
                    <c:v>2000年</c:v>
                  </c:pt>
                  <c:pt idx="2">
                    <c:v>2005年</c:v>
                  </c:pt>
                  <c:pt idx="3">
                    <c:v>2010年</c:v>
                  </c:pt>
                  <c:pt idx="4">
                    <c:v>2015年</c:v>
                  </c:pt>
                  <c:pt idx="5">
                    <c:v>2020年</c:v>
                  </c:pt>
                  <c:pt idx="6">
                    <c:v>2025年</c:v>
                  </c:pt>
                  <c:pt idx="7">
                    <c:v>2028年</c:v>
                  </c:pt>
                  <c:pt idx="8">
                    <c:v>2030年</c:v>
                  </c:pt>
                </c:lvl>
                <c:lvl>
                  <c:pt idx="0">
                    <c:v>平成7年</c:v>
                  </c:pt>
                  <c:pt idx="1">
                    <c:v>平成12年</c:v>
                  </c:pt>
                  <c:pt idx="2">
                    <c:v>平成17年</c:v>
                  </c:pt>
                  <c:pt idx="3">
                    <c:v>平成22年</c:v>
                  </c:pt>
                  <c:pt idx="4">
                    <c:v>平成27年</c:v>
                  </c:pt>
                  <c:pt idx="5">
                    <c:v>平成32年</c:v>
                  </c:pt>
                  <c:pt idx="6">
                    <c:v>平成37年</c:v>
                  </c:pt>
                  <c:pt idx="7">
                    <c:v>平成40年</c:v>
                  </c:pt>
                  <c:pt idx="8">
                    <c:v>平成42年</c:v>
                  </c:pt>
                </c:lvl>
              </c:multiLvlStrCache>
            </c:multiLvlStrRef>
          </c:cat>
          <c:val>
            <c:numRef>
              <c:f>総合計画冊子用!$D$6:$L$6</c:f>
              <c:numCache>
                <c:formatCode>#,##0_);[Red]\(#,##0\)</c:formatCode>
                <c:ptCount val="9"/>
                <c:pt idx="0">
                  <c:v>14755</c:v>
                </c:pt>
                <c:pt idx="1">
                  <c:v>15227</c:v>
                </c:pt>
                <c:pt idx="2">
                  <c:v>15400</c:v>
                </c:pt>
                <c:pt idx="3">
                  <c:v>15284</c:v>
                </c:pt>
                <c:pt idx="4">
                  <c:v>15138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11051608"/>
        <c:axId val="211132440"/>
      </c:lineChart>
      <c:catAx>
        <c:axId val="211051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メイリオ" panose="020B0604030504040204" pitchFamily="50" charset="-128"/>
                <a:ea typeface="メイリオ" panose="020B0604030504040204" pitchFamily="50" charset="-128"/>
                <a:cs typeface="メイリオ" panose="020B0604030504040204" pitchFamily="50" charset="-128"/>
              </a:defRPr>
            </a:pPr>
            <a:endParaRPr lang="ja-JP"/>
          </a:p>
        </c:txPr>
        <c:crossAx val="211132440"/>
        <c:crosses val="autoZero"/>
        <c:auto val="1"/>
        <c:lblAlgn val="ctr"/>
        <c:lblOffset val="100"/>
        <c:noMultiLvlLbl val="0"/>
      </c:catAx>
      <c:valAx>
        <c:axId val="211132440"/>
        <c:scaling>
          <c:orientation val="minMax"/>
          <c:min val="14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eaVert"/>
              <a:lstStyle/>
              <a:p>
                <a:pPr>
                  <a:defRPr sz="1200" b="0">
                    <a:latin typeface="メイリオ" panose="020B0604030504040204" pitchFamily="50" charset="-128"/>
                    <a:ea typeface="メイリオ" panose="020B0604030504040204" pitchFamily="50" charset="-128"/>
                    <a:cs typeface="メイリオ" panose="020B0604030504040204" pitchFamily="50" charset="-128"/>
                  </a:defRPr>
                </a:pPr>
                <a:r>
                  <a:rPr lang="ja-JP" altLang="en-US" sz="1200" b="0">
                    <a:latin typeface="メイリオ" panose="020B0604030504040204" pitchFamily="50" charset="-128"/>
                    <a:ea typeface="メイリオ" panose="020B0604030504040204" pitchFamily="50" charset="-128"/>
                    <a:cs typeface="メイリオ" panose="020B0604030504040204" pitchFamily="50" charset="-128"/>
                  </a:rPr>
                  <a:t>人</a:t>
                </a:r>
              </a:p>
            </c:rich>
          </c:tx>
          <c:layout>
            <c:manualLayout>
              <c:xMode val="edge"/>
              <c:yMode val="edge"/>
              <c:x val="6.7854113655640369E-2"/>
              <c:y val="0.12765501086557729"/>
            </c:manualLayout>
          </c:layout>
          <c:overlay val="0"/>
        </c:title>
        <c:numFmt formatCode="#,##0_);[Red]\(#,##0\)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メイリオ" panose="020B0604030504040204" pitchFamily="50" charset="-128"/>
                <a:ea typeface="メイリオ" panose="020B0604030504040204" pitchFamily="50" charset="-128"/>
                <a:cs typeface="メイリオ" panose="020B0604030504040204" pitchFamily="50" charset="-128"/>
              </a:defRPr>
            </a:pPr>
            <a:endParaRPr lang="ja-JP"/>
          </a:p>
        </c:txPr>
        <c:crossAx val="211051608"/>
        <c:crosses val="autoZero"/>
        <c:crossBetween val="between"/>
        <c:majorUnit val="200"/>
      </c:valAx>
      <c:spPr>
        <a:noFill/>
        <a:ln w="25400">
          <a:noFill/>
        </a:ln>
      </c:spPr>
    </c:plotArea>
    <c:legend>
      <c:legendPos val="t"/>
      <c:layout/>
      <c:overlay val="0"/>
      <c:txPr>
        <a:bodyPr/>
        <a:lstStyle/>
        <a:p>
          <a:pPr>
            <a:defRPr sz="1200">
              <a:latin typeface="メイリオ" panose="020B0604030504040204" pitchFamily="50" charset="-128"/>
              <a:ea typeface="メイリオ" panose="020B0604030504040204" pitchFamily="50" charset="-128"/>
              <a:cs typeface="メイリオ" panose="020B0604030504040204" pitchFamily="50" charset="-128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0.52447</cdr:x>
      <cdr:y>0.46328</cdr:y>
    </cdr:from>
    <cdr:to>
      <cdr:x>0.61805</cdr:x>
      <cdr:y>0.52119</cdr:y>
    </cdr:to>
    <cdr:cxnSp macro="">
      <cdr:nvCxnSpPr>
        <cdr:cNvPr id="3" name="直線コネクタ 2"/>
        <cdr:cNvCxnSpPr/>
      </cdr:nvCxnSpPr>
      <cdr:spPr>
        <a:xfrm xmlns:a="http://schemas.openxmlformats.org/drawingml/2006/main" flipH="1">
          <a:off x="5124450" y="3124200"/>
          <a:ext cx="914401" cy="3905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0.47963</cdr:x>
      <cdr:y>0.49529</cdr:y>
    </cdr:from>
    <cdr:to>
      <cdr:x>0.52544</cdr:x>
      <cdr:y>0.56168</cdr:y>
    </cdr:to>
    <cdr:sp macro="" textlink="">
      <cdr:nvSpPr>
        <cdr:cNvPr id="4" name="円/楕円 3"/>
        <cdr:cNvSpPr/>
      </cdr:nvSpPr>
      <cdr:spPr>
        <a:xfrm xmlns:a="http://schemas.openxmlformats.org/drawingml/2006/main">
          <a:off x="4686300" y="3340100"/>
          <a:ext cx="447675" cy="447675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 anchorCtr="1"/>
        <a:lstStyle xmlns:a="http://schemas.openxmlformats.org/drawingml/2006/main"/>
        <a:p xmlns:a="http://schemas.openxmlformats.org/drawingml/2006/main">
          <a:r>
            <a:rPr lang="ja-JP" altLang="en-US">
              <a:solidFill>
                <a:schemeClr val="tx1"/>
              </a:solidFill>
              <a:latin typeface="メイリオ" panose="020B0604030504040204" pitchFamily="50" charset="-128"/>
              <a:ea typeface="メイリオ" panose="020B0604030504040204" pitchFamily="50" charset="-128"/>
              <a:cs typeface="メイリオ" panose="020B0604030504040204" pitchFamily="50" charset="-128"/>
            </a:rPr>
            <a:t>Ａ</a:t>
          </a:r>
          <a:endParaRPr lang="ja-JP">
            <a:solidFill>
              <a:schemeClr val="tx1"/>
            </a:solidFill>
            <a:latin typeface="メイリオ" panose="020B0604030504040204" pitchFamily="50" charset="-128"/>
            <a:ea typeface="メイリオ" panose="020B0604030504040204" pitchFamily="50" charset="-128"/>
            <a:cs typeface="メイリオ" panose="020B0604030504040204" pitchFamily="50" charset="-128"/>
          </a:endParaRPr>
        </a:p>
      </cdr:txBody>
    </cdr:sp>
  </cdr:relSizeAnchor>
  <cdr:relSizeAnchor xmlns:cdr="http://schemas.openxmlformats.org/drawingml/2006/chartDrawing">
    <cdr:from>
      <cdr:x>0.83779</cdr:x>
      <cdr:y>0.80424</cdr:y>
    </cdr:from>
    <cdr:to>
      <cdr:x>0.8836</cdr:x>
      <cdr:y>0.87062</cdr:y>
    </cdr:to>
    <cdr:sp macro="" textlink="">
      <cdr:nvSpPr>
        <cdr:cNvPr id="7" name="円/楕円 6"/>
        <cdr:cNvSpPr/>
      </cdr:nvSpPr>
      <cdr:spPr>
        <a:xfrm xmlns:a="http://schemas.openxmlformats.org/drawingml/2006/main">
          <a:off x="8185785" y="5423535"/>
          <a:ext cx="447675" cy="447675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 anchorCtr="1"/>
        <a:lstStyle xmlns:a="http://schemas.openxmlformats.org/drawingml/2006/main"/>
        <a:p xmlns:a="http://schemas.openxmlformats.org/drawingml/2006/main">
          <a:r>
            <a:rPr lang="ja-JP" altLang="en-US">
              <a:solidFill>
                <a:schemeClr val="tx1"/>
              </a:solidFill>
              <a:latin typeface="メイリオ" panose="020B0604030504040204" pitchFamily="50" charset="-128"/>
              <a:ea typeface="メイリオ" panose="020B0604030504040204" pitchFamily="50" charset="-128"/>
              <a:cs typeface="メイリオ" panose="020B0604030504040204" pitchFamily="50" charset="-128"/>
            </a:rPr>
            <a:t>Ｂ</a:t>
          </a:r>
          <a:endParaRPr lang="ja-JP">
            <a:solidFill>
              <a:schemeClr val="tx1"/>
            </a:solidFill>
            <a:latin typeface="メイリオ" panose="020B0604030504040204" pitchFamily="50" charset="-128"/>
            <a:ea typeface="メイリオ" panose="020B0604030504040204" pitchFamily="50" charset="-128"/>
            <a:cs typeface="メイリオ" panose="020B0604030504040204" pitchFamily="50" charset="-128"/>
          </a:endParaRPr>
        </a:p>
      </cdr:txBody>
    </cdr:sp>
  </cdr:relSizeAnchor>
  <cdr:relSizeAnchor xmlns:cdr="http://schemas.openxmlformats.org/drawingml/2006/chartDrawing">
    <cdr:from>
      <cdr:x>0.61026</cdr:x>
      <cdr:y>0.4548</cdr:y>
    </cdr:from>
    <cdr:to>
      <cdr:x>0.62</cdr:x>
      <cdr:y>0.46893</cdr:y>
    </cdr:to>
    <cdr:sp macro="" textlink="">
      <cdr:nvSpPr>
        <cdr:cNvPr id="9" name="円/楕円 8"/>
        <cdr:cNvSpPr/>
      </cdr:nvSpPr>
      <cdr:spPr>
        <a:xfrm xmlns:a="http://schemas.openxmlformats.org/drawingml/2006/main">
          <a:off x="5962650" y="3067050"/>
          <a:ext cx="95250" cy="95250"/>
        </a:xfrm>
        <a:prstGeom xmlns:a="http://schemas.openxmlformats.org/drawingml/2006/main" prst="ellipse">
          <a:avLst/>
        </a:prstGeom>
        <a:solidFill xmlns:a="http://schemas.openxmlformats.org/drawingml/2006/main">
          <a:schemeClr val="tx1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ja-JP"/>
        </a:p>
      </cdr:txBody>
    </cdr:sp>
  </cdr:relSizeAnchor>
  <cdr:relSizeAnchor xmlns:cdr="http://schemas.openxmlformats.org/drawingml/2006/chartDrawing">
    <cdr:from>
      <cdr:x>0.82024</cdr:x>
      <cdr:y>0.7096</cdr:y>
    </cdr:from>
    <cdr:to>
      <cdr:x>0.82999</cdr:x>
      <cdr:y>0.72373</cdr:y>
    </cdr:to>
    <cdr:sp macro="" textlink="">
      <cdr:nvSpPr>
        <cdr:cNvPr id="10" name="円/楕円 9"/>
        <cdr:cNvSpPr/>
      </cdr:nvSpPr>
      <cdr:spPr>
        <a:xfrm xmlns:a="http://schemas.openxmlformats.org/drawingml/2006/main">
          <a:off x="8014335" y="4785360"/>
          <a:ext cx="95250" cy="95250"/>
        </a:xfrm>
        <a:prstGeom xmlns:a="http://schemas.openxmlformats.org/drawingml/2006/main" prst="ellipse">
          <a:avLst/>
        </a:prstGeom>
        <a:solidFill xmlns:a="http://schemas.openxmlformats.org/drawingml/2006/main">
          <a:schemeClr val="tx1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ja-JP"/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棚町　寿</dc:creator>
  <cp:keywords/>
  <dc:description/>
  <cp:lastModifiedBy>棚町　寿</cp:lastModifiedBy>
  <cp:revision>11</cp:revision>
  <cp:lastPrinted>2018-07-02T05:20:00Z</cp:lastPrinted>
  <dcterms:created xsi:type="dcterms:W3CDTF">2018-07-02T01:36:00Z</dcterms:created>
  <dcterms:modified xsi:type="dcterms:W3CDTF">2018-07-03T02:32:00Z</dcterms:modified>
</cp:coreProperties>
</file>